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E99D" w14:textId="77777777" w:rsidR="007B1590" w:rsidRPr="007B1590" w:rsidRDefault="007B1590" w:rsidP="007B1590">
      <w:pPr>
        <w:widowControl w:val="0"/>
        <w:suppressAutoHyphens/>
        <w:overflowPunct w:val="0"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40"/>
          <w:szCs w:val="40"/>
          <w:lang w:eastAsia="zh-CN" w:bidi="hi-IN"/>
          <w14:ligatures w14:val="none"/>
        </w:rPr>
      </w:pPr>
      <w:r w:rsidRPr="007B1590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40"/>
          <w:szCs w:val="40"/>
          <w:lang w:eastAsia="zh-CN" w:bidi="hi-IN"/>
          <w14:ligatures w14:val="none"/>
        </w:rPr>
        <w:t>CYNGOR TREF BRYNMAWR TOWN COUNCIL</w:t>
      </w:r>
    </w:p>
    <w:p w14:paraId="6BB6220B" w14:textId="77777777" w:rsidR="007B1590" w:rsidRPr="007B1590" w:rsidRDefault="007B1590" w:rsidP="007B1590">
      <w:pPr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4545036C" w14:textId="77777777" w:rsidR="007B1590" w:rsidRPr="007B1590" w:rsidRDefault="007B1590" w:rsidP="007B1590">
      <w:pPr>
        <w:keepNext/>
        <w:widowControl w:val="0"/>
        <w:suppressAutoHyphens/>
        <w:overflowPunct w:val="0"/>
        <w:spacing w:after="0" w:line="240" w:lineRule="auto"/>
        <w:jc w:val="center"/>
        <w:outlineLvl w:val="0"/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7B1590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MONTHLY MEETING OF THE COUNCIL</w:t>
      </w:r>
    </w:p>
    <w:p w14:paraId="03A110CB" w14:textId="77777777" w:rsidR="007B1590" w:rsidRPr="007B1590" w:rsidRDefault="007B1590" w:rsidP="007B1590">
      <w:pPr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550DE4F5" w14:textId="780DBBFA" w:rsidR="007B1590" w:rsidRPr="007B1590" w:rsidRDefault="007B1590" w:rsidP="007B1590">
      <w:pPr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7B1590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2</w:t>
      </w:r>
      <w:r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4</w:t>
      </w:r>
      <w:r w:rsidRPr="007B1590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 xml:space="preserve"> SEPTEMBER 202</w:t>
      </w:r>
      <w:r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5</w:t>
      </w:r>
    </w:p>
    <w:p w14:paraId="1115611A" w14:textId="77777777" w:rsidR="007B1590" w:rsidRPr="007B1590" w:rsidRDefault="007B1590" w:rsidP="007B1590">
      <w:pPr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7C3ACA9B" w14:textId="77777777" w:rsidR="007B1590" w:rsidRPr="007B1590" w:rsidRDefault="007B1590" w:rsidP="007B1590">
      <w:pPr>
        <w:keepNext/>
        <w:widowControl w:val="0"/>
        <w:suppressAutoHyphens/>
        <w:overflowPunct w:val="0"/>
        <w:spacing w:after="0" w:line="240" w:lineRule="auto"/>
        <w:jc w:val="center"/>
        <w:outlineLvl w:val="0"/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proofErr w:type="gramStart"/>
      <w:r w:rsidRPr="007B1590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A  G</w:t>
      </w:r>
      <w:proofErr w:type="gramEnd"/>
      <w:r w:rsidRPr="007B1590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 xml:space="preserve">  </w:t>
      </w:r>
      <w:proofErr w:type="gramStart"/>
      <w:r w:rsidRPr="007B1590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E  N</w:t>
      </w:r>
      <w:proofErr w:type="gramEnd"/>
      <w:r w:rsidRPr="007B1590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 xml:space="preserve">  </w:t>
      </w:r>
      <w:proofErr w:type="gramStart"/>
      <w:r w:rsidRPr="007B1590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D  A</w:t>
      </w:r>
      <w:proofErr w:type="gramEnd"/>
    </w:p>
    <w:p w14:paraId="767B83EE" w14:textId="77777777" w:rsidR="007B1590" w:rsidRPr="007B1590" w:rsidRDefault="007B1590" w:rsidP="007B1590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B8149C1" w14:textId="77777777" w:rsidR="007B1590" w:rsidRPr="007B1590" w:rsidRDefault="007B1590" w:rsidP="007B1590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Dear Member,</w:t>
      </w:r>
    </w:p>
    <w:p w14:paraId="29F75A8A" w14:textId="77777777" w:rsidR="007B1590" w:rsidRPr="007B1590" w:rsidRDefault="007B1590" w:rsidP="007B1590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 wish to inform you that the Monthly Meeting of the Council</w:t>
      </w:r>
      <w:r w:rsidRPr="007B15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</w:t>
      </w:r>
      <w:r w:rsidRPr="007B159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will be held on </w:t>
      </w:r>
    </w:p>
    <w:p w14:paraId="1159297E" w14:textId="2AF96D90" w:rsidR="007B1590" w:rsidRPr="007B1590" w:rsidRDefault="007B1590" w:rsidP="007B1590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Wednesday, </w:t>
      </w:r>
      <w:r w:rsidRPr="007B1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4</w:t>
      </w:r>
      <w:r w:rsidRPr="007B1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September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5</w:t>
      </w:r>
      <w:r w:rsidRPr="007B1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at 6.00 pm</w:t>
      </w:r>
      <w:r w:rsidRPr="007B159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at the Brynmawr Institute.</w:t>
      </w:r>
    </w:p>
    <w:p w14:paraId="24997395" w14:textId="1C83896C" w:rsidR="007B1590" w:rsidRPr="007B1590" w:rsidRDefault="007B1590" w:rsidP="007B1590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If any member of the public wishes to attend the meeting remotely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</w:t>
      </w:r>
      <w:r w:rsidRPr="007B159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please contact the Town Clerk (</w:t>
      </w:r>
      <w:hyperlink r:id="rId6" w:history="1">
        <w:r w:rsidRPr="007B1590">
          <w:rPr>
            <w:rFonts w:ascii="Times New Roman" w:eastAsiaTheme="majorEastAsia" w:hAnsi="Times New Roman" w:cs="Times New Roman"/>
            <w:color w:val="0563C1"/>
            <w:kern w:val="0"/>
            <w:sz w:val="24"/>
            <w:szCs w:val="24"/>
            <w:u w:val="single"/>
            <w:lang w:eastAsia="zh-CN"/>
            <w14:ligatures w14:val="none"/>
          </w:rPr>
          <w:t>clerk@brynmawrtc.co.uk</w:t>
        </w:r>
      </w:hyperlink>
      <w:r w:rsidRPr="007B159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 by 12 noon on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3 </w:t>
      </w:r>
      <w:r w:rsidRPr="007B159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September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5  </w:t>
      </w:r>
      <w:r w:rsidRPr="007B159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for details of how to access the meeting.</w:t>
      </w:r>
    </w:p>
    <w:p w14:paraId="2DF3E66F" w14:textId="77777777" w:rsidR="007B1590" w:rsidRPr="007B1590" w:rsidRDefault="007B1590" w:rsidP="007B1590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 link will be sent out prior to the meeting.</w:t>
      </w:r>
    </w:p>
    <w:p w14:paraId="00DBF8DC" w14:textId="77777777" w:rsidR="007B1590" w:rsidRPr="007B1590" w:rsidRDefault="007B1590" w:rsidP="007B1590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</w:p>
    <w:p w14:paraId="11E6BCCF" w14:textId="77777777" w:rsidR="007B1590" w:rsidRPr="007B1590" w:rsidRDefault="007B1590" w:rsidP="007B1590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Yours truly,</w:t>
      </w:r>
    </w:p>
    <w:p w14:paraId="5BE5FD1B" w14:textId="77777777" w:rsidR="007B1590" w:rsidRPr="007B1590" w:rsidRDefault="007B1590" w:rsidP="007B1590">
      <w:pPr>
        <w:suppressAutoHyphens/>
        <w:overflowPunct w:val="0"/>
        <w:spacing w:after="0" w:line="240" w:lineRule="auto"/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</w:pPr>
    </w:p>
    <w:p w14:paraId="212BEB16" w14:textId="678D1DAF" w:rsidR="007B1590" w:rsidRPr="007B1590" w:rsidRDefault="007B1590" w:rsidP="007B1590">
      <w:pPr>
        <w:suppressAutoHyphens/>
        <w:overflowPunct w:val="0"/>
        <w:spacing w:after="0" w:line="240" w:lineRule="auto"/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</w:pP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Nicola Williams.</w:t>
      </w:r>
    </w:p>
    <w:p w14:paraId="2CE666F0" w14:textId="77777777" w:rsidR="007B1590" w:rsidRPr="007B1590" w:rsidRDefault="007B1590" w:rsidP="007B1590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7B1590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Town Clerk/RFO.</w:t>
      </w:r>
    </w:p>
    <w:p w14:paraId="1E07C4A7" w14:textId="77777777" w:rsidR="007B1590" w:rsidRPr="007B1590" w:rsidRDefault="007B1590" w:rsidP="007B1590">
      <w:pPr>
        <w:widowControl w:val="0"/>
        <w:suppressAutoHyphens/>
        <w:overflowPunct w:val="0"/>
        <w:spacing w:after="0" w:line="240" w:lineRule="auto"/>
        <w:jc w:val="center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7B159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zh-CN"/>
          <w14:ligatures w14:val="none"/>
        </w:rPr>
        <w:t xml:space="preserve">A </w:t>
      </w:r>
      <w:proofErr w:type="gramStart"/>
      <w:r w:rsidRPr="007B159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zh-CN"/>
          <w14:ligatures w14:val="none"/>
        </w:rPr>
        <w:t>G  E</w:t>
      </w:r>
      <w:proofErr w:type="gramEnd"/>
      <w:r w:rsidRPr="007B159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zh-CN"/>
          <w14:ligatures w14:val="none"/>
        </w:rPr>
        <w:t xml:space="preserve">  </w:t>
      </w:r>
      <w:proofErr w:type="gramStart"/>
      <w:r w:rsidRPr="007B159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zh-CN"/>
          <w14:ligatures w14:val="none"/>
        </w:rPr>
        <w:t>N  D</w:t>
      </w:r>
      <w:proofErr w:type="gramEnd"/>
      <w:r w:rsidRPr="007B159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zh-CN"/>
          <w14:ligatures w14:val="none"/>
        </w:rPr>
        <w:t xml:space="preserve">  A</w:t>
      </w:r>
    </w:p>
    <w:p w14:paraId="2B100EBD" w14:textId="77777777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</w:p>
    <w:p w14:paraId="22123ADC" w14:textId="77777777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1.</w:t>
      </w: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ab/>
        <w:t>To receive Apologies.</w:t>
      </w:r>
    </w:p>
    <w:p w14:paraId="3068C75D" w14:textId="77777777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3EB51287" w14:textId="77777777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2.</w:t>
      </w: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ab/>
      </w: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  <w:t>Declaration of interest and Dispensations.</w:t>
      </w:r>
    </w:p>
    <w:p w14:paraId="4394936B" w14:textId="77777777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  <w:t xml:space="preserve">To consider any declarations of interest and dispensations at appropriate points on </w:t>
      </w: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  <w:t>the agenda.</w:t>
      </w:r>
    </w:p>
    <w:p w14:paraId="35E84990" w14:textId="77777777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2B5ADD0D" w14:textId="377EF014" w:rsidR="007B1590" w:rsidRPr="007B1590" w:rsidRDefault="007B1590" w:rsidP="007B1590">
      <w:pPr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3.</w:t>
      </w: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  <w:t>To confirm the Minutes of the Monthly Meeting taken on Wednesday, 2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3</w:t>
      </w: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July 202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5</w:t>
      </w: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as a true record of the proceedings.</w:t>
      </w:r>
    </w:p>
    <w:p w14:paraId="57DEF6FD" w14:textId="77777777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1FB63BC0" w14:textId="77777777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b/>
          <w:i/>
          <w:color w:val="00000A"/>
          <w:kern w:val="0"/>
          <w:sz w:val="24"/>
          <w:szCs w:val="24"/>
          <w:lang w:eastAsia="zh-CN"/>
          <w14:ligatures w14:val="none"/>
        </w:rPr>
        <w:t>4.</w:t>
      </w: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       </w:t>
      </w: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Matters Arising from the Minutes.</w:t>
      </w:r>
    </w:p>
    <w:p w14:paraId="2D1F078C" w14:textId="77777777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1A7154B0" w14:textId="77777777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u w:val="single"/>
          <w:lang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5.</w:t>
      </w: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ab/>
      </w: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  <w:t>Orders &amp; Requisitions</w:t>
      </w:r>
      <w:r w:rsidRPr="007B1590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u w:val="single"/>
          <w:lang w:eastAsia="zh-CN"/>
          <w14:ligatures w14:val="none"/>
        </w:rPr>
        <w:t>.</w:t>
      </w:r>
    </w:p>
    <w:p w14:paraId="4CDEE44A" w14:textId="77777777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068A967A" w14:textId="0C9394C2" w:rsidR="007B1590" w:rsidRPr="00D31146" w:rsidRDefault="007B1590" w:rsidP="00D31146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Melrose IT Solutions – Calls &amp; Service Charges</w:t>
      </w:r>
      <w:r w:rsidRPr="00D3114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- £69.00.</w:t>
      </w:r>
    </w:p>
    <w:p w14:paraId="0DBB7A06" w14:textId="77777777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17C6585B" w14:textId="6EB6A26F" w:rsidR="007B1590" w:rsidRPr="007B1590" w:rsidRDefault="007B1590" w:rsidP="007B1590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Digital Systems – Photocopier – copies used.</w:t>
      </w:r>
    </w:p>
    <w:p w14:paraId="2F384F96" w14:textId="77777777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  <w:t xml:space="preserve">      (Awaiting invoice).</w:t>
      </w:r>
    </w:p>
    <w:p w14:paraId="1E51EDA2" w14:textId="77777777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481625E9" w14:textId="7FADC6E9" w:rsidR="007B1590" w:rsidRPr="007B1590" w:rsidRDefault="007B1590" w:rsidP="007B1590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Melrose IT Solutions – Anti Virus, Security Patch Management Software/Microsoft 365 - Quarterl</w:t>
      </w:r>
      <w:r w:rsidR="00FC19B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y</w:t>
      </w: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.</w:t>
      </w:r>
    </w:p>
    <w:p w14:paraId="14B92F1E" w14:textId="0786F7E1" w:rsidR="007B1590" w:rsidRDefault="00FC19B5" w:rsidP="007B1590">
      <w:pPr>
        <w:suppressAutoHyphens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(Awaiting invoice).</w:t>
      </w:r>
    </w:p>
    <w:p w14:paraId="5D2A9E9F" w14:textId="77777777" w:rsidR="00FC19B5" w:rsidRDefault="00FC19B5" w:rsidP="00FC19B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33D71087" w14:textId="0CB0F458" w:rsidR="00FC19B5" w:rsidRDefault="00FC19B5" w:rsidP="00FC19B5">
      <w:pPr>
        <w:ind w:left="720"/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(d) </w:t>
      </w:r>
      <w:r w:rsidRPr="00383700">
        <w:rPr>
          <w:rFonts w:ascii="Times New Roman" w:hAnsi="Times New Roman" w:cs="Times New Roman"/>
          <w:sz w:val="24"/>
          <w:szCs w:val="24"/>
        </w:rPr>
        <w:t>The Duke of Beaufort – Annual ground rent for Allotments.</w:t>
      </w:r>
    </w:p>
    <w:p w14:paraId="3C7185CA" w14:textId="77777777" w:rsid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6.</w:t>
      </w: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ab/>
      </w: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  <w:t>Financial Correspondence</w:t>
      </w: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.</w:t>
      </w:r>
    </w:p>
    <w:p w14:paraId="53E8E5AD" w14:textId="77777777" w:rsidR="00231505" w:rsidRDefault="00231505" w:rsidP="002315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6FDA2B5A" w14:textId="77777777" w:rsidR="00D31146" w:rsidRDefault="00F24377" w:rsidP="00231505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23150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Smart </w:t>
      </w:r>
      <w:proofErr w:type="spellStart"/>
      <w:r w:rsidRPr="0023150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Signz</w:t>
      </w:r>
      <w:proofErr w:type="spellEnd"/>
      <w:r w:rsidRPr="0023150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– quote for the removal </w:t>
      </w:r>
      <w:r w:rsidR="00AC4D59" w:rsidRPr="0023150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of current </w:t>
      </w:r>
      <w:r w:rsidR="00FA505D" w:rsidRPr="0023150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artwork</w:t>
      </w:r>
      <w:r w:rsidR="00AC4D59" w:rsidRPr="0023150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and lettering on Mayors Board, sand </w:t>
      </w:r>
      <w:r w:rsidR="00143C0A" w:rsidRPr="0023150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back and re-apply stain/vanish.  Apply gold vinyl lettering</w:t>
      </w:r>
      <w:r w:rsidR="00FA505D" w:rsidRPr="0023150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leaving space </w:t>
      </w:r>
    </w:p>
    <w:p w14:paraId="084EFA9A" w14:textId="135738D3" w:rsidR="00D31146" w:rsidRPr="00E854E9" w:rsidRDefault="00E854E9" w:rsidP="00E854E9">
      <w:pPr>
        <w:pStyle w:val="ListParagraph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  <w:r w:rsidRPr="00E854E9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lastRenderedPageBreak/>
        <w:t>-2-</w:t>
      </w:r>
    </w:p>
    <w:p w14:paraId="1E1A0F2B" w14:textId="77777777" w:rsidR="00D31146" w:rsidRPr="00D31146" w:rsidRDefault="00D31146" w:rsidP="00D31146">
      <w:pPr>
        <w:pStyle w:val="ListParagraph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56CAD4C8" w14:textId="5E1FE2DC" w:rsidR="00044354" w:rsidRDefault="00FA505D" w:rsidP="00231505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23150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to apply an additional 20+ names to be added in the future. </w:t>
      </w:r>
      <w:r w:rsidR="003E024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</w:t>
      </w:r>
      <w:r w:rsidR="00DC607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Smart </w:t>
      </w:r>
      <w:proofErr w:type="spellStart"/>
      <w:r w:rsidR="00DC607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Signz</w:t>
      </w:r>
      <w:proofErr w:type="spellEnd"/>
      <w:r w:rsidR="00DC607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has given an estimated </w:t>
      </w:r>
      <w:r w:rsidR="00D14B9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figure at around </w:t>
      </w:r>
      <w:r w:rsidRPr="0023150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£350.00</w:t>
      </w:r>
      <w:r w:rsidR="0095157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plus VAT</w:t>
      </w:r>
      <w:r w:rsidR="00D14B9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this </w:t>
      </w:r>
      <w:r w:rsidR="00DB5C5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could change slightly due to work that has to be done.</w:t>
      </w:r>
    </w:p>
    <w:p w14:paraId="13A1A8AE" w14:textId="77777777" w:rsidR="00951572" w:rsidRPr="00951572" w:rsidRDefault="00951572" w:rsidP="0095157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6CFD9474" w14:textId="77777777" w:rsidR="00DC50E1" w:rsidRDefault="00F10EFB" w:rsidP="00231505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Central Security and Fire Limited T/A CSF </w:t>
      </w:r>
      <w:r w:rsidR="0042468B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–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</w:t>
      </w:r>
      <w:r w:rsidR="0042468B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quote for </w:t>
      </w:r>
      <w:r w:rsidR="000C469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CCTV camera, DVR recorder and CCTV monitor</w:t>
      </w:r>
      <w:r w:rsidR="00DC50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including parts and labour.</w:t>
      </w:r>
    </w:p>
    <w:p w14:paraId="663A2299" w14:textId="148F55DD" w:rsidR="00231505" w:rsidRDefault="00DC50E1" w:rsidP="005F1E1C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Option 1 </w:t>
      </w:r>
      <w:r w:rsidR="00BE6D38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– 1 camera to be placed in the </w:t>
      </w:r>
      <w:r w:rsidR="005F1E1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hallway</w:t>
      </w:r>
      <w:r w:rsidR="00BE6D38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of the building at a cost of </w:t>
      </w:r>
      <w:r w:rsidR="005F1E1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£855.43 including VAT.</w:t>
      </w:r>
      <w:r w:rsidR="0042468B" w:rsidRPr="00DC50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</w:t>
      </w:r>
    </w:p>
    <w:p w14:paraId="722ECC85" w14:textId="5C469FE1" w:rsidR="005F1E1C" w:rsidRDefault="005F1E1C" w:rsidP="005F1E1C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Option 2 </w:t>
      </w:r>
      <w:r w:rsidR="007A70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–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</w:t>
      </w:r>
      <w:r w:rsidR="007A70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2 cameras 1 to be placed in hallway and one in the Clerks Office at a cost of </w:t>
      </w:r>
      <w:r w:rsidR="00FA6D0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£947.12 including VAT.</w:t>
      </w:r>
    </w:p>
    <w:p w14:paraId="3DE19964" w14:textId="77777777" w:rsidR="001346CE" w:rsidRDefault="001346CE" w:rsidP="001346C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62362F60" w14:textId="5CE096E6" w:rsidR="001346CE" w:rsidRPr="001346CE" w:rsidRDefault="001818D9" w:rsidP="001346CE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Independent Remuneration Panel</w:t>
      </w:r>
      <w:r w:rsidR="00120DE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for Wales – Payments to Members of Community</w:t>
      </w:r>
      <w:r w:rsidR="003A14E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/Town Council’s </w:t>
      </w:r>
      <w:r w:rsidR="003A14E3" w:rsidRPr="006E0DD3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zh-CN"/>
          <w14:ligatures w14:val="none"/>
        </w:rPr>
        <w:t>2025/2026</w:t>
      </w:r>
      <w:r w:rsidR="003A14E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– Decision making to accept payment </w:t>
      </w:r>
      <w:r w:rsidR="004201CD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of </w:t>
      </w:r>
      <w:r w:rsidR="004201CD" w:rsidRPr="006E0DD3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zh-CN"/>
          <w14:ligatures w14:val="none"/>
        </w:rPr>
        <w:t>£15</w:t>
      </w:r>
      <w:r w:rsidR="00E92B4F" w:rsidRPr="006E0DD3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zh-CN"/>
          <w14:ligatures w14:val="none"/>
        </w:rPr>
        <w:t>6.00</w:t>
      </w:r>
      <w:r w:rsidR="00E92B4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</w:t>
      </w:r>
      <w:r w:rsidR="003A14E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or opt out of receiving payments. </w:t>
      </w:r>
      <w:r w:rsidR="00D25B2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(Members of the Town Council opted out of this agreement </w:t>
      </w:r>
      <w:r w:rsidR="004201CD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last year). 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</w:t>
      </w:r>
    </w:p>
    <w:p w14:paraId="1BF6889D" w14:textId="77777777" w:rsidR="00FA6D04" w:rsidRDefault="00FA6D04" w:rsidP="005F1E1C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5C6D51C1" w14:textId="77777777" w:rsid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7.</w:t>
      </w: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ab/>
      </w: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  <w:t>Correspondence</w:t>
      </w: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.</w:t>
      </w:r>
    </w:p>
    <w:p w14:paraId="0D4C7D23" w14:textId="77777777" w:rsidR="00E50A4D" w:rsidRDefault="00E50A4D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68F36F38" w14:textId="7FAE2D8B" w:rsidR="00ED22AA" w:rsidRPr="00545900" w:rsidRDefault="00ED22AA" w:rsidP="00545900">
      <w:pPr>
        <w:pStyle w:val="ListParagraph"/>
        <w:numPr>
          <w:ilvl w:val="0"/>
          <w:numId w:val="5"/>
        </w:numPr>
        <w:rPr>
          <w:b/>
          <w:bCs/>
          <w:i/>
          <w:iCs/>
        </w:rPr>
      </w:pPr>
      <w:r w:rsidRPr="00545900">
        <w:rPr>
          <w:rFonts w:ascii="Times New Roman" w:eastAsia="Times New Roman" w:hAnsi="Times New Roman" w:cs="Times New Roman"/>
          <w:b/>
          <w:bCs/>
          <w:i/>
          <w:iCs/>
        </w:rPr>
        <w:t>Co-option.</w:t>
      </w:r>
    </w:p>
    <w:p w14:paraId="06C7824C" w14:textId="735068C7" w:rsidR="00ED22AA" w:rsidRDefault="00ED22AA" w:rsidP="00B64D26">
      <w:pPr>
        <w:ind w:left="698"/>
        <w:rPr>
          <w:rFonts w:ascii="Times New Roman" w:eastAsia="Times New Roman" w:hAnsi="Times New Roman" w:cs="Times New Roman"/>
        </w:rPr>
      </w:pPr>
      <w:r w:rsidRPr="00CB12C5">
        <w:rPr>
          <w:rFonts w:ascii="Times New Roman" w:eastAsia="Times New Roman" w:hAnsi="Times New Roman" w:cs="Times New Roman"/>
          <w:lang w:val="en-US"/>
        </w:rPr>
        <w:t xml:space="preserve">Co-option of Vacancy Brynmawr </w:t>
      </w:r>
      <w:r w:rsidR="000F61F3">
        <w:rPr>
          <w:rFonts w:ascii="Times New Roman" w:eastAsia="Times New Roman" w:hAnsi="Times New Roman" w:cs="Times New Roman"/>
          <w:lang w:val="en-US"/>
        </w:rPr>
        <w:t>South</w:t>
      </w:r>
      <w:r w:rsidRPr="00CB12C5">
        <w:rPr>
          <w:rFonts w:ascii="Times New Roman" w:eastAsia="Times New Roman" w:hAnsi="Times New Roman" w:cs="Times New Roman"/>
          <w:lang w:val="en-US"/>
        </w:rPr>
        <w:t xml:space="preserve"> Ward.</w:t>
      </w:r>
      <w:r w:rsidR="00B64D26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</w:t>
      </w:r>
      <w:r w:rsidRPr="00CB12C5">
        <w:rPr>
          <w:rFonts w:ascii="Times New Roman" w:eastAsia="Times New Roman" w:hAnsi="Times New Roman" w:cs="Times New Roman"/>
          <w:lang w:val="en-US"/>
        </w:rPr>
        <w:t xml:space="preserve">Following the Declaration of Vacancy, the vacancy can now be filed by </w:t>
      </w:r>
      <w:r w:rsidRPr="00CB12C5">
        <w:rPr>
          <w:rFonts w:ascii="Times New Roman" w:eastAsia="Times New Roman" w:hAnsi="Times New Roman" w:cs="Times New Roman"/>
          <w:lang w:val="en-US"/>
        </w:rPr>
        <w:tab/>
      </w:r>
      <w:r w:rsidRPr="00CB12C5">
        <w:rPr>
          <w:rFonts w:ascii="Times New Roman" w:eastAsia="Times New Roman" w:hAnsi="Times New Roman" w:cs="Times New Roman"/>
          <w:lang w:val="en-US"/>
        </w:rPr>
        <w:tab/>
      </w:r>
      <w:r w:rsidRPr="00CB12C5"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 w:rsidRPr="00CB12C5">
        <w:rPr>
          <w:rFonts w:ascii="Times New Roman" w:eastAsia="Times New Roman" w:hAnsi="Times New Roman" w:cs="Times New Roman"/>
          <w:lang w:val="en-US"/>
        </w:rPr>
        <w:t xml:space="preserve">Co-option in accordance with the Provision of The Local Elections (Parish </w:t>
      </w:r>
      <w:r w:rsidRPr="00CB12C5">
        <w:rPr>
          <w:rFonts w:ascii="Times New Roman" w:eastAsia="Times New Roman" w:hAnsi="Times New Roman" w:cs="Times New Roman"/>
          <w:lang w:val="en-US"/>
        </w:rPr>
        <w:tab/>
      </w:r>
      <w:r w:rsidRPr="00CB12C5"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 w:rsidRPr="00CB12C5">
        <w:rPr>
          <w:rFonts w:ascii="Times New Roman" w:eastAsia="Times New Roman" w:hAnsi="Times New Roman" w:cs="Times New Roman"/>
          <w:lang w:val="en-US"/>
        </w:rPr>
        <w:t>and Communities) (England &amp; Wales) Rules 2006, Rule 5(5).</w:t>
      </w:r>
      <w:r w:rsidR="00B64D26">
        <w:rPr>
          <w:rFonts w:ascii="Times New Roman" w:eastAsia="Times New Roman" w:hAnsi="Times New Roman" w:cs="Times New Roman"/>
          <w:lang w:val="en-US"/>
        </w:rPr>
        <w:tab/>
      </w:r>
      <w:r w:rsidR="00B64D26">
        <w:rPr>
          <w:rFonts w:ascii="Times New Roman" w:eastAsia="Times New Roman" w:hAnsi="Times New Roman" w:cs="Times New Roman"/>
          <w:lang w:val="en-US"/>
        </w:rPr>
        <w:tab/>
      </w:r>
      <w:r w:rsidR="00B64D26">
        <w:rPr>
          <w:rFonts w:ascii="Times New Roman" w:eastAsia="Times New Roman" w:hAnsi="Times New Roman" w:cs="Times New Roman"/>
          <w:lang w:val="en-US"/>
        </w:rPr>
        <w:tab/>
      </w:r>
      <w:r w:rsidR="00B64D26">
        <w:rPr>
          <w:rFonts w:ascii="Times New Roman" w:eastAsia="Times New Roman" w:hAnsi="Times New Roman" w:cs="Times New Roman"/>
          <w:lang w:val="en-US"/>
        </w:rPr>
        <w:tab/>
      </w:r>
      <w:r w:rsidR="00B64D26">
        <w:rPr>
          <w:rFonts w:ascii="Times New Roman" w:eastAsia="Times New Roman" w:hAnsi="Times New Roman" w:cs="Times New Roman"/>
          <w:lang w:val="en-US"/>
        </w:rPr>
        <w:tab/>
      </w:r>
      <w:r w:rsidRPr="00CB12C5">
        <w:rPr>
          <w:rFonts w:ascii="Times New Roman" w:eastAsia="Times New Roman" w:hAnsi="Times New Roman" w:cs="Times New Roman"/>
          <w:lang w:val="en-US"/>
        </w:rPr>
        <w:t xml:space="preserve">Members are invited to consider the application in respect of the Vacancy </w:t>
      </w:r>
      <w:r w:rsidRPr="00CB12C5">
        <w:rPr>
          <w:rFonts w:ascii="Times New Roman" w:eastAsia="Times New Roman" w:hAnsi="Times New Roman" w:cs="Times New Roman"/>
          <w:lang w:val="en-US"/>
        </w:rPr>
        <w:tab/>
      </w:r>
      <w:r w:rsidRPr="00CB12C5">
        <w:rPr>
          <w:rFonts w:ascii="Times New Roman" w:eastAsia="Times New Roman" w:hAnsi="Times New Roman" w:cs="Times New Roman"/>
          <w:lang w:val="en-US"/>
        </w:rPr>
        <w:tab/>
      </w:r>
      <w:r w:rsidRPr="00CB12C5">
        <w:rPr>
          <w:rFonts w:ascii="Times New Roman" w:eastAsia="Times New Roman" w:hAnsi="Times New Roman" w:cs="Times New Roman"/>
          <w:lang w:val="en-US"/>
        </w:rPr>
        <w:tab/>
        <w:t>as stated above.</w:t>
      </w:r>
      <w:r w:rsidR="00B64D26">
        <w:rPr>
          <w:rFonts w:ascii="Times New Roman" w:eastAsia="Times New Roman" w:hAnsi="Times New Roman" w:cs="Times New Roman"/>
          <w:lang w:val="en-US"/>
        </w:rPr>
        <w:tab/>
      </w:r>
      <w:r w:rsidR="00B64D26">
        <w:rPr>
          <w:rFonts w:ascii="Times New Roman" w:eastAsia="Times New Roman" w:hAnsi="Times New Roman" w:cs="Times New Roman"/>
          <w:lang w:val="en-US"/>
        </w:rPr>
        <w:tab/>
      </w:r>
      <w:r w:rsidR="00B64D26">
        <w:rPr>
          <w:rFonts w:ascii="Times New Roman" w:eastAsia="Times New Roman" w:hAnsi="Times New Roman" w:cs="Times New Roman"/>
          <w:lang w:val="en-US"/>
        </w:rPr>
        <w:tab/>
      </w:r>
      <w:r w:rsidR="00B64D26">
        <w:rPr>
          <w:rFonts w:ascii="Times New Roman" w:eastAsia="Times New Roman" w:hAnsi="Times New Roman" w:cs="Times New Roman"/>
          <w:lang w:val="en-US"/>
        </w:rPr>
        <w:tab/>
      </w:r>
      <w:r w:rsidR="00B64D26">
        <w:rPr>
          <w:rFonts w:ascii="Times New Roman" w:eastAsia="Times New Roman" w:hAnsi="Times New Roman" w:cs="Times New Roman"/>
          <w:lang w:val="en-US"/>
        </w:rPr>
        <w:tab/>
      </w:r>
      <w:r w:rsidR="00B64D26">
        <w:rPr>
          <w:rFonts w:ascii="Times New Roman" w:eastAsia="Times New Roman" w:hAnsi="Times New Roman" w:cs="Times New Roman"/>
          <w:lang w:val="en-US"/>
        </w:rPr>
        <w:tab/>
      </w:r>
      <w:r w:rsidR="00B64D26">
        <w:rPr>
          <w:rFonts w:ascii="Times New Roman" w:eastAsia="Times New Roman" w:hAnsi="Times New Roman" w:cs="Times New Roman"/>
          <w:lang w:val="en-US"/>
        </w:rPr>
        <w:tab/>
      </w:r>
      <w:r w:rsidR="00B64D26">
        <w:rPr>
          <w:rFonts w:ascii="Times New Roman" w:eastAsia="Times New Roman" w:hAnsi="Times New Roman" w:cs="Times New Roman"/>
          <w:lang w:val="en-US"/>
        </w:rPr>
        <w:tab/>
      </w:r>
      <w:r w:rsidR="00B64D26">
        <w:rPr>
          <w:rFonts w:ascii="Times New Roman" w:eastAsia="Times New Roman" w:hAnsi="Times New Roman" w:cs="Times New Roman"/>
          <w:lang w:val="en-US"/>
        </w:rPr>
        <w:tab/>
      </w:r>
      <w:r w:rsidR="00B64D26">
        <w:rPr>
          <w:rFonts w:ascii="Times New Roman" w:eastAsia="Times New Roman" w:hAnsi="Times New Roman" w:cs="Times New Roman"/>
          <w:lang w:val="en-US"/>
        </w:rPr>
        <w:tab/>
      </w:r>
      <w:r w:rsidR="00B64D26">
        <w:rPr>
          <w:rFonts w:ascii="Times New Roman" w:eastAsia="Times New Roman" w:hAnsi="Times New Roman" w:cs="Times New Roman"/>
          <w:lang w:val="en-US"/>
        </w:rPr>
        <w:tab/>
      </w:r>
      <w:r w:rsidRPr="00CB12C5">
        <w:rPr>
          <w:rFonts w:ascii="Times New Roman" w:eastAsia="Times New Roman" w:hAnsi="Times New Roman" w:cs="Times New Roman"/>
        </w:rPr>
        <w:t xml:space="preserve">Mr. </w:t>
      </w:r>
      <w:r w:rsidR="00322129">
        <w:rPr>
          <w:rFonts w:ascii="Times New Roman" w:eastAsia="Times New Roman" w:hAnsi="Times New Roman" w:cs="Times New Roman"/>
        </w:rPr>
        <w:t>Rh</w:t>
      </w:r>
      <w:r w:rsidR="006C0BBF">
        <w:rPr>
          <w:rFonts w:ascii="Times New Roman" w:eastAsia="Times New Roman" w:hAnsi="Times New Roman" w:cs="Times New Roman"/>
        </w:rPr>
        <w:t>ys Jones</w:t>
      </w:r>
      <w:r>
        <w:rPr>
          <w:rFonts w:ascii="Times New Roman" w:eastAsia="Times New Roman" w:hAnsi="Times New Roman" w:cs="Times New Roman"/>
        </w:rPr>
        <w:t xml:space="preserve">, </w:t>
      </w:r>
      <w:r w:rsidR="00EC3CC1">
        <w:rPr>
          <w:rFonts w:ascii="Times New Roman" w:eastAsia="Times New Roman" w:hAnsi="Times New Roman" w:cs="Times New Roman"/>
        </w:rPr>
        <w:t>36 Orchard Street</w:t>
      </w:r>
      <w:r>
        <w:rPr>
          <w:rFonts w:ascii="Times New Roman" w:eastAsia="Times New Roman" w:hAnsi="Times New Roman" w:cs="Times New Roman"/>
        </w:rPr>
        <w:t xml:space="preserve">, Brynmawr, </w:t>
      </w:r>
      <w:r w:rsidRPr="00CB12C5">
        <w:rPr>
          <w:rFonts w:ascii="Times New Roman" w:eastAsia="Times New Roman" w:hAnsi="Times New Roman" w:cs="Times New Roman"/>
        </w:rPr>
        <w:t>Ebbw Vale</w:t>
      </w:r>
      <w:r>
        <w:rPr>
          <w:rFonts w:ascii="Times New Roman" w:eastAsia="Times New Roman" w:hAnsi="Times New Roman" w:cs="Times New Roman"/>
        </w:rPr>
        <w:t xml:space="preserve">, NP23 </w:t>
      </w:r>
      <w:r w:rsidR="00EC3CC1">
        <w:rPr>
          <w:rFonts w:ascii="Times New Roman" w:eastAsia="Times New Roman" w:hAnsi="Times New Roman" w:cs="Times New Roman"/>
        </w:rPr>
        <w:t>4ET</w:t>
      </w:r>
      <w:r>
        <w:rPr>
          <w:rFonts w:ascii="Times New Roman" w:eastAsia="Times New Roman" w:hAnsi="Times New Roman" w:cs="Times New Roman"/>
        </w:rPr>
        <w:t>.</w:t>
      </w:r>
    </w:p>
    <w:p w14:paraId="10733AF8" w14:textId="62495E87" w:rsidR="008E5EB5" w:rsidRDefault="00EA1BEB" w:rsidP="00BB007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Correspondence received </w:t>
      </w:r>
      <w:r w:rsidR="00DA68ED">
        <w:rPr>
          <w:rFonts w:ascii="Times New Roman" w:eastAsia="Times New Roman" w:hAnsi="Times New Roman" w:cs="Times New Roman"/>
        </w:rPr>
        <w:t xml:space="preserve">for discussion </w:t>
      </w:r>
      <w:r>
        <w:rPr>
          <w:rFonts w:ascii="Times New Roman" w:eastAsia="Times New Roman" w:hAnsi="Times New Roman" w:cs="Times New Roman"/>
        </w:rPr>
        <w:t>from Councillor Mrs. Sharon Morgan:</w:t>
      </w:r>
    </w:p>
    <w:p w14:paraId="2A6070C6" w14:textId="0BBDB93A" w:rsidR="00EA1BEB" w:rsidRDefault="00573426" w:rsidP="006B2EF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removal of the Telephone </w:t>
      </w:r>
      <w:r w:rsidR="00BC35BE">
        <w:rPr>
          <w:rFonts w:ascii="Times New Roman" w:eastAsia="Times New Roman" w:hAnsi="Times New Roman" w:cs="Times New Roman"/>
        </w:rPr>
        <w:t>Kiosk on the Market Square and the expensive cash withdra</w:t>
      </w:r>
      <w:r w:rsidR="00FB7F9A">
        <w:rPr>
          <w:rFonts w:ascii="Times New Roman" w:eastAsia="Times New Roman" w:hAnsi="Times New Roman" w:cs="Times New Roman"/>
        </w:rPr>
        <w:t>wal machine.</w:t>
      </w:r>
    </w:p>
    <w:p w14:paraId="70F6AE42" w14:textId="6BB4C33C" w:rsidR="00FB7F9A" w:rsidRDefault="00FB7F9A" w:rsidP="006B2EF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cleaning of the Welfare Park and hedges cut.</w:t>
      </w:r>
    </w:p>
    <w:p w14:paraId="5C3F0751" w14:textId="4F732DFC" w:rsidR="00DA68ED" w:rsidRDefault="00DF3E61" w:rsidP="006B2EF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report from Mr. I</w:t>
      </w:r>
      <w:r w:rsidR="00745676">
        <w:rPr>
          <w:rFonts w:ascii="Times New Roman" w:eastAsia="Times New Roman" w:hAnsi="Times New Roman" w:cs="Times New Roman"/>
        </w:rPr>
        <w:t>ain</w:t>
      </w:r>
      <w:r>
        <w:rPr>
          <w:rFonts w:ascii="Times New Roman" w:eastAsia="Times New Roman" w:hAnsi="Times New Roman" w:cs="Times New Roman"/>
        </w:rPr>
        <w:t xml:space="preserve"> Nic</w:t>
      </w:r>
      <w:r w:rsidR="00745676">
        <w:rPr>
          <w:rFonts w:ascii="Times New Roman" w:eastAsia="Times New Roman" w:hAnsi="Times New Roman" w:cs="Times New Roman"/>
        </w:rPr>
        <w:t>kleson</w:t>
      </w:r>
      <w:r>
        <w:rPr>
          <w:rFonts w:ascii="Times New Roman" w:eastAsia="Times New Roman" w:hAnsi="Times New Roman" w:cs="Times New Roman"/>
        </w:rPr>
        <w:t xml:space="preserve"> </w:t>
      </w:r>
      <w:r w:rsidR="006B2EF2">
        <w:rPr>
          <w:rFonts w:ascii="Times New Roman" w:eastAsia="Times New Roman" w:hAnsi="Times New Roman" w:cs="Times New Roman"/>
        </w:rPr>
        <w:t>– May 2025.</w:t>
      </w:r>
    </w:p>
    <w:p w14:paraId="3DDBDC04" w14:textId="11A0963E" w:rsidR="006B2EF2" w:rsidRDefault="004E3603" w:rsidP="00856403">
      <w:pPr>
        <w:ind w:left="720" w:hanging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gramStart"/>
      <w:r>
        <w:rPr>
          <w:rFonts w:ascii="Times New Roman" w:eastAsia="Times New Roman" w:hAnsi="Times New Roman" w:cs="Times New Roman"/>
        </w:rPr>
        <w:t>c )</w:t>
      </w:r>
      <w:proofErr w:type="gramEnd"/>
      <w:r>
        <w:rPr>
          <w:rFonts w:ascii="Times New Roman" w:eastAsia="Times New Roman" w:hAnsi="Times New Roman" w:cs="Times New Roman"/>
        </w:rPr>
        <w:tab/>
      </w:r>
      <w:r w:rsidR="00422901">
        <w:rPr>
          <w:rFonts w:ascii="Times New Roman" w:eastAsia="Times New Roman" w:hAnsi="Times New Roman" w:cs="Times New Roman"/>
        </w:rPr>
        <w:t>A Special Meeting has been a</w:t>
      </w:r>
      <w:r w:rsidR="00B86D45">
        <w:rPr>
          <w:rFonts w:ascii="Times New Roman" w:eastAsia="Times New Roman" w:hAnsi="Times New Roman" w:cs="Times New Roman"/>
        </w:rPr>
        <w:t>rranged with Mr. Bill Upham</w:t>
      </w:r>
      <w:r w:rsidR="00422901">
        <w:rPr>
          <w:rFonts w:ascii="Times New Roman" w:eastAsia="Times New Roman" w:hAnsi="Times New Roman" w:cs="Times New Roman"/>
        </w:rPr>
        <w:t xml:space="preserve">, Growing Spaces </w:t>
      </w:r>
      <w:r w:rsidR="0018141D">
        <w:rPr>
          <w:rFonts w:ascii="Times New Roman" w:eastAsia="Times New Roman" w:hAnsi="Times New Roman" w:cs="Times New Roman"/>
        </w:rPr>
        <w:t>to discuss the current situation</w:t>
      </w:r>
      <w:r w:rsidR="00856403">
        <w:rPr>
          <w:rFonts w:ascii="Times New Roman" w:eastAsia="Times New Roman" w:hAnsi="Times New Roman" w:cs="Times New Roman"/>
        </w:rPr>
        <w:t xml:space="preserve"> and future</w:t>
      </w:r>
      <w:r w:rsidR="0018141D">
        <w:rPr>
          <w:rFonts w:ascii="Times New Roman" w:eastAsia="Times New Roman" w:hAnsi="Times New Roman" w:cs="Times New Roman"/>
        </w:rPr>
        <w:t xml:space="preserve"> </w:t>
      </w:r>
      <w:r w:rsidR="00856403">
        <w:rPr>
          <w:rFonts w:ascii="Times New Roman" w:eastAsia="Times New Roman" w:hAnsi="Times New Roman" w:cs="Times New Roman"/>
        </w:rPr>
        <w:t xml:space="preserve">of </w:t>
      </w:r>
      <w:r w:rsidR="0018141D">
        <w:rPr>
          <w:rFonts w:ascii="Times New Roman" w:eastAsia="Times New Roman" w:hAnsi="Times New Roman" w:cs="Times New Roman"/>
        </w:rPr>
        <w:t xml:space="preserve">Terrence Gardens, Brynmawr Welfare </w:t>
      </w:r>
      <w:r w:rsidR="00422901">
        <w:rPr>
          <w:rFonts w:ascii="Times New Roman" w:eastAsia="Times New Roman" w:hAnsi="Times New Roman" w:cs="Times New Roman"/>
        </w:rPr>
        <w:t xml:space="preserve">on </w:t>
      </w:r>
      <w:r w:rsidR="0018141D">
        <w:rPr>
          <w:rFonts w:ascii="Times New Roman" w:eastAsia="Times New Roman" w:hAnsi="Times New Roman" w:cs="Times New Roman"/>
        </w:rPr>
        <w:t xml:space="preserve">Wednesday, 19 November 2025 at </w:t>
      </w:r>
      <w:r w:rsidR="00856403">
        <w:rPr>
          <w:rFonts w:ascii="Times New Roman" w:eastAsia="Times New Roman" w:hAnsi="Times New Roman" w:cs="Times New Roman"/>
        </w:rPr>
        <w:t>6.00pm in the Council Chamber, Brynmawr Institute.</w:t>
      </w:r>
    </w:p>
    <w:p w14:paraId="70E34DB6" w14:textId="2C21902B" w:rsidR="006F610D" w:rsidRPr="006F610D" w:rsidRDefault="006F610D" w:rsidP="009827E0">
      <w:pPr>
        <w:ind w:left="720" w:hanging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gramStart"/>
      <w:r>
        <w:rPr>
          <w:rFonts w:ascii="Times New Roman" w:eastAsia="Times New Roman" w:hAnsi="Times New Roman" w:cs="Times New Roman"/>
        </w:rPr>
        <w:t>d )</w:t>
      </w:r>
      <w:proofErr w:type="gramEnd"/>
      <w:r>
        <w:rPr>
          <w:rFonts w:ascii="Times New Roman" w:eastAsia="Times New Roman" w:hAnsi="Times New Roman" w:cs="Times New Roman"/>
        </w:rPr>
        <w:tab/>
        <w:t>Correspondence received from Councillor Mrs. Olwen Swales – Missing trees to be planted in Alma Street.</w:t>
      </w:r>
    </w:p>
    <w:p w14:paraId="626E6A1D" w14:textId="016B8508" w:rsidR="007B1590" w:rsidRPr="00AD11E4" w:rsidRDefault="007B1590" w:rsidP="00AD11E4"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  <w:t>8.</w:t>
      </w: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  <w:tab/>
      </w: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val="en-US" w:eastAsia="zh-CN"/>
          <w14:ligatures w14:val="none"/>
        </w:rPr>
        <w:t>Planning Correspondence.</w:t>
      </w:r>
    </w:p>
    <w:p w14:paraId="40E9BA98" w14:textId="77777777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val="en-US" w:eastAsia="zh-CN"/>
          <w14:ligatures w14:val="none"/>
        </w:rPr>
      </w:pPr>
    </w:p>
    <w:p w14:paraId="6C86C24D" w14:textId="3C9B1A97" w:rsidR="007B1590" w:rsidRPr="008F444D" w:rsidRDefault="007B1590" w:rsidP="0044439C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 xml:space="preserve">Planning application – </w:t>
      </w:r>
      <w:r w:rsidR="0044439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 xml:space="preserve">Classic Fish </w:t>
      </w:r>
      <w:r w:rsidR="008F444D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 xml:space="preserve">&amp; Chips, </w:t>
      </w:r>
      <w:r w:rsidR="0044439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86 Bailey Street, Brynmawr</w:t>
      </w:r>
      <w:r w:rsidR="008F444D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.</w:t>
      </w:r>
    </w:p>
    <w:p w14:paraId="3845C42A" w14:textId="602621A7" w:rsidR="008F444D" w:rsidRDefault="008F444D" w:rsidP="008F444D">
      <w:pPr>
        <w:suppressAutoHyphens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 xml:space="preserve">Proposed alterations to fenestration and external cladding, replacement shopfront, additional </w:t>
      </w:r>
      <w:r w:rsidR="005D6F8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shop front to market square and associated works.</w:t>
      </w:r>
    </w:p>
    <w:p w14:paraId="5CCE1A9C" w14:textId="77777777" w:rsidR="005D6F8C" w:rsidRPr="007B1590" w:rsidRDefault="005D6F8C" w:rsidP="008F444D">
      <w:pPr>
        <w:suppressAutoHyphens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</w:pPr>
    </w:p>
    <w:p w14:paraId="08962345" w14:textId="6B1F4542" w:rsidR="007B1590" w:rsidRDefault="007B1590" w:rsidP="0028387D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 xml:space="preserve">Planning application – </w:t>
      </w:r>
      <w:r w:rsidR="0028387D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18 Greenland Road, Brynmawr.</w:t>
      </w:r>
    </w:p>
    <w:p w14:paraId="01791CF7" w14:textId="0B289A67" w:rsidR="0028387D" w:rsidRPr="007B1590" w:rsidRDefault="00F95540" w:rsidP="0028387D">
      <w:pPr>
        <w:suppressAutoHyphens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Installation of EV charging point and cable gully to pavement.</w:t>
      </w:r>
    </w:p>
    <w:p w14:paraId="02D3B230" w14:textId="77777777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</w:pPr>
    </w:p>
    <w:p w14:paraId="7495F1CF" w14:textId="77777777" w:rsidR="006E0DD3" w:rsidRPr="00E66666" w:rsidRDefault="006E0DD3" w:rsidP="006E0DD3">
      <w:pPr>
        <w:pStyle w:val="ListParagraph"/>
        <w:suppressAutoHyphens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</w:pPr>
      <w:r w:rsidRPr="00E66666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  <w:lastRenderedPageBreak/>
        <w:t>-3-</w:t>
      </w:r>
    </w:p>
    <w:p w14:paraId="3E1A0461" w14:textId="77777777" w:rsidR="006E0DD3" w:rsidRDefault="006E0DD3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7660FF98" w14:textId="77777777" w:rsidR="006E0DD3" w:rsidRDefault="006E0DD3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12237040" w14:textId="77777777" w:rsidR="006E0DD3" w:rsidRDefault="006E0DD3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198F9F4E" w14:textId="023A5033" w:rsidR="007B1590" w:rsidRPr="00E854E9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9.</w:t>
      </w: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</w: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  <w:t>Reports.</w:t>
      </w:r>
    </w:p>
    <w:p w14:paraId="77084305" w14:textId="77777777" w:rsidR="0024067E" w:rsidRDefault="0024067E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</w:pPr>
    </w:p>
    <w:p w14:paraId="04E4B38D" w14:textId="35C6B8CD" w:rsidR="0024067E" w:rsidRDefault="0024067E" w:rsidP="0024067E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Finance Meeting </w:t>
      </w:r>
      <w:r w:rsidR="0048326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held on Wednesday, 10 September 2025.</w:t>
      </w:r>
    </w:p>
    <w:p w14:paraId="27A85A0C" w14:textId="7B8E44DD" w:rsidR="00483263" w:rsidRPr="0024067E" w:rsidRDefault="00483263" w:rsidP="00483263">
      <w:pPr>
        <w:pStyle w:val="ListParagraph"/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(See inclusion).</w:t>
      </w:r>
    </w:p>
    <w:p w14:paraId="0D6AB16D" w14:textId="77777777" w:rsidR="00483263" w:rsidRDefault="00483263" w:rsidP="0048326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</w:p>
    <w:p w14:paraId="4D0EADB1" w14:textId="77777777" w:rsidR="00E66666" w:rsidRDefault="00E66666" w:rsidP="00E66666">
      <w:pPr>
        <w:pStyle w:val="ListParagraph"/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</w:p>
    <w:p w14:paraId="4DDDBFDA" w14:textId="10B1E273" w:rsidR="007B1590" w:rsidRPr="00E66666" w:rsidRDefault="00556D53" w:rsidP="00E66666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  <w:r w:rsidRPr="00E6666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 xml:space="preserve">Armistice Day </w:t>
      </w:r>
      <w:r w:rsidR="00F0510A" w:rsidRPr="00E6666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 xml:space="preserve">Meeting </w:t>
      </w:r>
      <w:proofErr w:type="gramStart"/>
      <w:r w:rsidR="00F0510A" w:rsidRPr="00E6666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held</w:t>
      </w:r>
      <w:proofErr w:type="gramEnd"/>
      <w:r w:rsidR="007B1590" w:rsidRPr="00E6666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 xml:space="preserve"> on Wednesday, 1</w:t>
      </w:r>
      <w:r w:rsidR="007E2ACA" w:rsidRPr="00E6666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0</w:t>
      </w:r>
      <w:r w:rsidR="007B1590" w:rsidRPr="00E6666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 xml:space="preserve"> September 202</w:t>
      </w:r>
      <w:r w:rsidR="007E2ACA" w:rsidRPr="00E6666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5</w:t>
      </w:r>
      <w:r w:rsidR="007B1590" w:rsidRPr="00E6666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.</w:t>
      </w:r>
    </w:p>
    <w:p w14:paraId="4F15FC90" w14:textId="77777777" w:rsidR="007B1590" w:rsidRPr="007B1590" w:rsidRDefault="007B1590" w:rsidP="007B1590">
      <w:pPr>
        <w:suppressAutoHyphens/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(See inclusion).</w:t>
      </w:r>
    </w:p>
    <w:p w14:paraId="19870F82" w14:textId="77777777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</w:r>
    </w:p>
    <w:p w14:paraId="31FAA356" w14:textId="05B761A1" w:rsidR="007B1590" w:rsidRPr="007B1590" w:rsidRDefault="007B1590" w:rsidP="007E2ACA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(</w:t>
      </w:r>
      <w:proofErr w:type="gramStart"/>
      <w:r w:rsidR="0048326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c </w:t>
      </w: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)</w:t>
      </w:r>
      <w:proofErr w:type="gramEnd"/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</w:r>
      <w:r w:rsidR="007E2AC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Armistice Day Meeting to be held on Tuesday, </w:t>
      </w:r>
      <w:r w:rsidR="0044614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23 September 2025.</w:t>
      </w:r>
    </w:p>
    <w:p w14:paraId="7758E04C" w14:textId="77777777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</w:p>
    <w:p w14:paraId="480AEC8E" w14:textId="77777777" w:rsid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val="en-US"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  <w:t>10</w:t>
      </w: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.</w:t>
      </w: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ab/>
      </w: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val="en-US" w:eastAsia="zh-CN"/>
          <w14:ligatures w14:val="none"/>
        </w:rPr>
        <w:t>Salary.</w:t>
      </w:r>
    </w:p>
    <w:p w14:paraId="4B834FC3" w14:textId="77777777" w:rsidR="00332462" w:rsidRDefault="00332462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val="en-US" w:eastAsia="zh-CN"/>
          <w14:ligatures w14:val="none"/>
        </w:rPr>
      </w:pPr>
    </w:p>
    <w:p w14:paraId="6621DCAC" w14:textId="63B7C454" w:rsidR="007B1590" w:rsidRPr="00D80A22" w:rsidRDefault="00332462" w:rsidP="007B1590">
      <w:pPr>
        <w:pStyle w:val="ListParagraph"/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  <w:r w:rsidRPr="00A30BA4">
        <w:t>NALC – 202</w:t>
      </w:r>
      <w:r w:rsidR="00E73B04">
        <w:t>5</w:t>
      </w:r>
      <w:r w:rsidRPr="00A30BA4">
        <w:t>/202</w:t>
      </w:r>
      <w:r w:rsidR="00E73B04">
        <w:t>6</w:t>
      </w:r>
      <w:r w:rsidRPr="00A30BA4">
        <w:t xml:space="preserve"> – National Salary </w:t>
      </w:r>
      <w:r w:rsidR="00D80A22" w:rsidRPr="00A30BA4">
        <w:t xml:space="preserve">Award </w:t>
      </w:r>
      <w:r w:rsidR="00D80A22">
        <w:t>rates</w:t>
      </w:r>
      <w:r w:rsidR="00A23605">
        <w:t xml:space="preserve"> of pay applicable from 1 April 2025 to 31 March </w:t>
      </w:r>
      <w:r w:rsidR="00D80A22">
        <w:t xml:space="preserve">2026 </w:t>
      </w:r>
      <w:r w:rsidRPr="00A30BA4">
        <w:t xml:space="preserve">to be implemented from </w:t>
      </w:r>
      <w:r>
        <w:t>the</w:t>
      </w:r>
      <w:r w:rsidR="00D80A22">
        <w:t xml:space="preserve"> </w:t>
      </w:r>
      <w:r w:rsidRPr="00A30BA4">
        <w:t>01</w:t>
      </w:r>
      <w:r>
        <w:t xml:space="preserve"> April </w:t>
      </w:r>
      <w:r w:rsidRPr="00A30BA4">
        <w:t>202</w:t>
      </w:r>
      <w:r w:rsidR="00D80A22">
        <w:t>5</w:t>
      </w:r>
      <w:r w:rsidRPr="00A30BA4">
        <w:t>.</w:t>
      </w:r>
      <w:r>
        <w:t xml:space="preserve"> </w:t>
      </w:r>
    </w:p>
    <w:p w14:paraId="1446CB05" w14:textId="77777777" w:rsidR="00D80A22" w:rsidRDefault="00D80A22" w:rsidP="00D80A2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</w:p>
    <w:p w14:paraId="3C1BB190" w14:textId="3C1635CC" w:rsidR="007B1590" w:rsidRPr="007B1590" w:rsidRDefault="007B1590" w:rsidP="00D80A22">
      <w:pPr>
        <w:suppressAutoHyphens/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(</w:t>
      </w:r>
      <w:r w:rsidR="00D3114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b</w:t>
      </w: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)</w:t>
      </w: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  <w:t xml:space="preserve">Clerk’s Salary, </w:t>
      </w:r>
      <w:r w:rsidR="00547018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Administrative Assistants</w:t>
      </w: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Salary, NI and Pension for the month of September 202</w:t>
      </w:r>
      <w:r w:rsidR="0044614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5</w:t>
      </w: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.</w:t>
      </w:r>
    </w:p>
    <w:p w14:paraId="0D77BD8D" w14:textId="77777777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45AF94B4" w14:textId="39FA63F8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11.</w:t>
      </w: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  <w:t>(a)</w:t>
      </w: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  <w:t>Petty Cash Account for July, August, and September 202</w:t>
      </w:r>
      <w:r w:rsidR="0044614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5 = </w:t>
      </w:r>
      <w:r w:rsidR="00242D5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£25.99</w:t>
      </w: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.</w:t>
      </w:r>
    </w:p>
    <w:p w14:paraId="7BE885FE" w14:textId="77777777" w:rsidR="007B1590" w:rsidRPr="007B1590" w:rsidRDefault="007B1590" w:rsidP="007B1590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226961DA" w14:textId="77777777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472240E6" w14:textId="77777777" w:rsidR="00E66666" w:rsidRDefault="00E66666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643A4414" w14:textId="77777777" w:rsidR="00E66666" w:rsidRDefault="00E66666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3D636651" w14:textId="77777777" w:rsidR="00E66666" w:rsidRDefault="00E66666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558B3E79" w14:textId="77777777" w:rsidR="00E66666" w:rsidRDefault="00E66666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48B1164E" w14:textId="77777777" w:rsidR="00E66666" w:rsidRDefault="00E66666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53688502" w14:textId="77777777" w:rsidR="00E66666" w:rsidRDefault="00E66666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45F11A49" w14:textId="77777777" w:rsidR="00E66666" w:rsidRDefault="00E66666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4C095DC8" w14:textId="77777777" w:rsidR="00E66666" w:rsidRDefault="00E66666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5652D7FF" w14:textId="77777777" w:rsidR="00E66666" w:rsidRDefault="00E66666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69F43770" w14:textId="77777777" w:rsidR="00E66666" w:rsidRDefault="00E66666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6550276A" w14:textId="77777777" w:rsidR="00E66666" w:rsidRDefault="00E66666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0D39EFD5" w14:textId="77777777" w:rsidR="00E66666" w:rsidRDefault="00E66666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11737F7E" w14:textId="77777777" w:rsidR="00E66666" w:rsidRDefault="00E66666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62F0ABF4" w14:textId="77777777" w:rsidR="00E66666" w:rsidRDefault="00E66666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45545639" w14:textId="77777777" w:rsidR="00E66666" w:rsidRDefault="00E66666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3FDBB659" w14:textId="4601923F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12.</w:t>
      </w:r>
      <w:r w:rsidRPr="007B159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</w:r>
      <w:r w:rsidRPr="007B1590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zh-CN"/>
          <w14:ligatures w14:val="none"/>
        </w:rPr>
        <w:t xml:space="preserve">EXEMPT INFORMATION – BY VIRTUE OF PARAGRAPH 1 </w:t>
      </w:r>
      <w:r w:rsidRPr="007B1590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zh-CN"/>
          <w14:ligatures w14:val="none"/>
        </w:rPr>
        <w:tab/>
        <w:t>SCHEDULE 12A OF THE LOCAL GOVERNMENT ACT 1972.</w:t>
      </w:r>
    </w:p>
    <w:p w14:paraId="6AEF391D" w14:textId="77777777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</w:pP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  <w:tab/>
        <w:t xml:space="preserve">THE FOLLOWING ITEMS CONTAIN EXEMPT INFORMATION FOR THE </w:t>
      </w: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  <w:tab/>
        <w:t xml:space="preserve">REASON SPECIFIED IN THE REPORTS AND THE REMAINDER OF THE </w:t>
      </w:r>
      <w:r w:rsidRPr="007B1590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  <w:tab/>
        <w:t>MEETING MAY NOT BE OPEN TO THE PUBLIC.</w:t>
      </w:r>
    </w:p>
    <w:p w14:paraId="766F03FE" w14:textId="77777777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</w:p>
    <w:p w14:paraId="1BF92E39" w14:textId="77777777" w:rsidR="007B1590" w:rsidRPr="007B1590" w:rsidRDefault="007B1590" w:rsidP="007B159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</w:p>
    <w:p w14:paraId="53345F23" w14:textId="77777777" w:rsidR="00DB086A" w:rsidRDefault="00DB086A"/>
    <w:sectPr w:rsidR="00DB0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3554"/>
    <w:multiLevelType w:val="hybridMultilevel"/>
    <w:tmpl w:val="80363AA6"/>
    <w:lvl w:ilvl="0" w:tplc="54BE71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8D34CC"/>
    <w:multiLevelType w:val="hybridMultilevel"/>
    <w:tmpl w:val="407EB4F8"/>
    <w:lvl w:ilvl="0" w:tplc="4008DDE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276C6B"/>
    <w:multiLevelType w:val="hybridMultilevel"/>
    <w:tmpl w:val="92426F9C"/>
    <w:lvl w:ilvl="0" w:tplc="6FB4E8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9F12EB"/>
    <w:multiLevelType w:val="hybridMultilevel"/>
    <w:tmpl w:val="F43682F0"/>
    <w:lvl w:ilvl="0" w:tplc="1E9A4DB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F7F14"/>
    <w:multiLevelType w:val="hybridMultilevel"/>
    <w:tmpl w:val="CDE698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8D7CB9"/>
    <w:multiLevelType w:val="hybridMultilevel"/>
    <w:tmpl w:val="981E442E"/>
    <w:lvl w:ilvl="0" w:tplc="53567B8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4A60BC"/>
    <w:multiLevelType w:val="hybridMultilevel"/>
    <w:tmpl w:val="AE8E1A7E"/>
    <w:lvl w:ilvl="0" w:tplc="F8706784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7672F"/>
    <w:multiLevelType w:val="hybridMultilevel"/>
    <w:tmpl w:val="9C1680D6"/>
    <w:lvl w:ilvl="0" w:tplc="3974A6A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5856017">
    <w:abstractNumId w:val="0"/>
  </w:num>
  <w:num w:numId="2" w16cid:durableId="1372923897">
    <w:abstractNumId w:val="7"/>
  </w:num>
  <w:num w:numId="3" w16cid:durableId="922497815">
    <w:abstractNumId w:val="5"/>
  </w:num>
  <w:num w:numId="4" w16cid:durableId="2102095295">
    <w:abstractNumId w:val="6"/>
  </w:num>
  <w:num w:numId="5" w16cid:durableId="1919318901">
    <w:abstractNumId w:val="3"/>
  </w:num>
  <w:num w:numId="6" w16cid:durableId="980037443">
    <w:abstractNumId w:val="4"/>
  </w:num>
  <w:num w:numId="7" w16cid:durableId="1304307638">
    <w:abstractNumId w:val="2"/>
  </w:num>
  <w:num w:numId="8" w16cid:durableId="564031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90"/>
    <w:rsid w:val="0001787D"/>
    <w:rsid w:val="00044354"/>
    <w:rsid w:val="000C4695"/>
    <w:rsid w:val="000F61F3"/>
    <w:rsid w:val="00120DEA"/>
    <w:rsid w:val="001346CE"/>
    <w:rsid w:val="00143C0A"/>
    <w:rsid w:val="0018141D"/>
    <w:rsid w:val="001818D9"/>
    <w:rsid w:val="00231505"/>
    <w:rsid w:val="0024067E"/>
    <w:rsid w:val="00242D56"/>
    <w:rsid w:val="0028387D"/>
    <w:rsid w:val="00322129"/>
    <w:rsid w:val="00332462"/>
    <w:rsid w:val="00383700"/>
    <w:rsid w:val="003A14E3"/>
    <w:rsid w:val="003C513D"/>
    <w:rsid w:val="003E0245"/>
    <w:rsid w:val="004201CD"/>
    <w:rsid w:val="00422901"/>
    <w:rsid w:val="0042468B"/>
    <w:rsid w:val="0044439C"/>
    <w:rsid w:val="00446140"/>
    <w:rsid w:val="00483263"/>
    <w:rsid w:val="004E3603"/>
    <w:rsid w:val="00545900"/>
    <w:rsid w:val="00547018"/>
    <w:rsid w:val="00556D53"/>
    <w:rsid w:val="00573426"/>
    <w:rsid w:val="005D6F8C"/>
    <w:rsid w:val="005F1E1C"/>
    <w:rsid w:val="006127D0"/>
    <w:rsid w:val="006B2EF2"/>
    <w:rsid w:val="006C0BBF"/>
    <w:rsid w:val="006E0DD3"/>
    <w:rsid w:val="006F610D"/>
    <w:rsid w:val="00745676"/>
    <w:rsid w:val="007A705F"/>
    <w:rsid w:val="007B1590"/>
    <w:rsid w:val="007E2ACA"/>
    <w:rsid w:val="00856403"/>
    <w:rsid w:val="008E5EB5"/>
    <w:rsid w:val="008F444D"/>
    <w:rsid w:val="00951572"/>
    <w:rsid w:val="00952DC7"/>
    <w:rsid w:val="009827E0"/>
    <w:rsid w:val="00995117"/>
    <w:rsid w:val="00A23605"/>
    <w:rsid w:val="00AC4D59"/>
    <w:rsid w:val="00AD11E4"/>
    <w:rsid w:val="00AF56E1"/>
    <w:rsid w:val="00B64D26"/>
    <w:rsid w:val="00B86D45"/>
    <w:rsid w:val="00BB0079"/>
    <w:rsid w:val="00BC35BE"/>
    <w:rsid w:val="00BE6D38"/>
    <w:rsid w:val="00C01F8E"/>
    <w:rsid w:val="00C34DBD"/>
    <w:rsid w:val="00C80E6C"/>
    <w:rsid w:val="00D14B97"/>
    <w:rsid w:val="00D25B26"/>
    <w:rsid w:val="00D31146"/>
    <w:rsid w:val="00D80A22"/>
    <w:rsid w:val="00DA68ED"/>
    <w:rsid w:val="00DB086A"/>
    <w:rsid w:val="00DB5C54"/>
    <w:rsid w:val="00DC50E1"/>
    <w:rsid w:val="00DC6071"/>
    <w:rsid w:val="00DF3E61"/>
    <w:rsid w:val="00E50A4D"/>
    <w:rsid w:val="00E66666"/>
    <w:rsid w:val="00E73B04"/>
    <w:rsid w:val="00E854E9"/>
    <w:rsid w:val="00E92B4F"/>
    <w:rsid w:val="00EA1BEB"/>
    <w:rsid w:val="00EC3CC1"/>
    <w:rsid w:val="00ED22AA"/>
    <w:rsid w:val="00F00A32"/>
    <w:rsid w:val="00F0510A"/>
    <w:rsid w:val="00F10EFB"/>
    <w:rsid w:val="00F24377"/>
    <w:rsid w:val="00F95540"/>
    <w:rsid w:val="00FA505D"/>
    <w:rsid w:val="00FA6D04"/>
    <w:rsid w:val="00FB7F9A"/>
    <w:rsid w:val="00FC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9DDEE"/>
  <w15:chartTrackingRefBased/>
  <w15:docId w15:val="{FF4BF819-24C0-448E-951F-94EBAC2F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5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5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brynmawrtc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B60BC-6ED4-436D-BEB6-2FD91040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Brynmawr TC Clerk</dc:creator>
  <cp:keywords/>
  <dc:description/>
  <cp:lastModifiedBy>Brynmawr TC Clerk</cp:lastModifiedBy>
  <cp:revision>2</cp:revision>
  <dcterms:created xsi:type="dcterms:W3CDTF">2025-09-22T10:37:00Z</dcterms:created>
  <dcterms:modified xsi:type="dcterms:W3CDTF">2025-09-22T10:37:00Z</dcterms:modified>
</cp:coreProperties>
</file>