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i/>
        </w:rPr>
      </w:pPr>
      <w:r>
        <w:rPr>
          <w:b/>
          <w:i/>
        </w:rPr>
        <w:t>BRYNMAWR TOWN COUNCIL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  <w:t>CYNGOR TREF BRYNMAWR</w:t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rPr>
          <w:b/>
          <w:i/>
        </w:rPr>
      </w:pPr>
      <w:r>
        <w:rPr>
          <w:b/>
          <w:i/>
        </w:rPr>
        <w:t>Minutes of the Monthly Meeting of the Council held on Wednesday, 26 May 2021 via the Starleaf App 6.30pm.</w:t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rPr>
          <w:b/>
          <w:i/>
        </w:rPr>
      </w:pPr>
      <w:r>
        <w:rPr>
          <w:b/>
          <w:i/>
        </w:rPr>
        <w:t>Present:-</w:t>
        <w:tab/>
        <w:t>Councillors</w:t>
        <w:tab/>
        <w:tab/>
        <w:t>J.M. Gardner</w:t>
        <w:tab/>
        <w:tab/>
        <w:t>(Presiding).</w:t>
      </w:r>
    </w:p>
    <w:p>
      <w:pPr>
        <w:pStyle w:val="Normal"/>
        <w:rPr>
          <w:b/>
          <w:i/>
        </w:rPr>
      </w:pPr>
      <w:r>
        <w:rPr>
          <w:b/>
          <w:bCs/>
          <w:i/>
          <w:iCs/>
        </w:rPr>
        <w:tab/>
        <w:tab/>
        <w:tab/>
        <w:tab/>
        <w:tab/>
        <w:t>Mrs. O.M. Swales</w:t>
      </w:r>
      <w:r>
        <w:rPr>
          <w:b/>
          <w:i/>
        </w:rPr>
        <w:tab/>
        <w:tab/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W.K. Hodgins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R.J. Hill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J.M. Sutton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B.M. Sutton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Mrs. D. Brown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A. Talbot</w:t>
      </w:r>
    </w:p>
    <w:p>
      <w:pPr>
        <w:pStyle w:val="Normal"/>
        <w:rPr>
          <w:b/>
          <w:i/>
        </w:rPr>
      </w:pPr>
      <w:r>
        <w:rPr>
          <w:b/>
          <w:i/>
        </w:rPr>
        <w:tab/>
      </w:r>
    </w:p>
    <w:p>
      <w:pPr>
        <w:pStyle w:val="Normal"/>
        <w:rPr>
          <w:b/>
          <w:i/>
        </w:rPr>
      </w:pPr>
      <w:r>
        <w:rPr>
          <w:b/>
          <w:i/>
        </w:rPr>
        <w:t>In Attendance:-</w:t>
        <w:tab/>
        <w:tab/>
        <w:tab/>
        <w:t>Mrs. A.C. Davies</w:t>
        <w:tab/>
        <w:t>(Town Clerk/RFO).</w:t>
        <w:tab/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Miss. N.J. Williams</w:t>
        <w:tab/>
        <w:t>(Asst. Town Clerk).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  <w:t>---------------o0o---------------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</w:r>
    </w:p>
    <w:p>
      <w:pPr>
        <w:pStyle w:val="Normal"/>
        <w:rPr>
          <w:b/>
          <w:i/>
        </w:rPr>
      </w:pPr>
      <w:r>
        <w:rPr>
          <w:b/>
          <w:i/>
        </w:rPr>
        <w:t>37/21</w:t>
        <w:tab/>
        <w:t>Apologies:-</w:t>
        <w:tab/>
        <w:t xml:space="preserve">       </w:t>
        <w:tab/>
        <w:t xml:space="preserve"> </w:t>
        <w:tab/>
        <w:t xml:space="preserve">D. Lyn Elias, G.D. Jones, Mrs. J. Boyd, 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N. Boyd.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</w:r>
    </w:p>
    <w:p>
      <w:pPr>
        <w:pStyle w:val="Normal"/>
        <w:rPr/>
      </w:pPr>
      <w:r>
        <w:rPr>
          <w:b/>
          <w:i/>
        </w:rPr>
        <w:t>38/21</w:t>
        <w:tab/>
      </w:r>
      <w:r>
        <w:rPr/>
        <w:t>The Chair welcomed members to the May Monthly Meeting.</w:t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rPr>
          <w:b/>
          <w:i/>
        </w:rPr>
      </w:pPr>
      <w:r>
        <w:rPr>
          <w:b/>
          <w:i/>
        </w:rPr>
        <w:t>39/21</w:t>
        <w:tab/>
        <w:t>Declaration of Interest &amp; Dispensations.</w:t>
      </w:r>
    </w:p>
    <w:p>
      <w:pPr>
        <w:pStyle w:val="Normal"/>
        <w:rPr/>
      </w:pPr>
      <w:r>
        <w:rPr/>
        <w:tab/>
        <w:t xml:space="preserve">The Chair reminded members to make declarations of interest at appropriate </w:t>
        <w:tab/>
        <w:t>points on the Agenda.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>40/21</w:t>
        <w:tab/>
        <w:t>Corrections – None.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bCs w:val="false"/>
          <w:i/>
          <w:iCs w:val="false"/>
        </w:rPr>
        <w:t>41/21</w:t>
        <w:tab/>
      </w:r>
      <w:r>
        <w:rPr>
          <w:b/>
          <w:i/>
        </w:rPr>
        <w:t>Matters Arising from the Minutes.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>Item 05/21 – Reply letter from Mrs. Judith Paget, Chief Executive.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Correspondence was read out regarding the Grange Hospital being operated as </w:t>
        <w:tab/>
        <w:t>a General Hospital instead of a Critical Care Hospital.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The letter stated that since opening in November 2020, the Grange Hospital </w:t>
        <w:tab/>
        <w:t xml:space="preserve">has successfully treated the following patients and conditions which is entirely </w:t>
        <w:tab/>
        <w:t>in line with the clinical model and plan.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244 Critical Care Admissions (3 Children, 241 Adults)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1,659 Trauma Admissions (165 Children, 1494 Adults)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1,521 Emergency Surgery Admissions (172 Children, 1,349 Adults)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2,339 Births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2,309 Paediatric Admissions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856 High Care Respiratory Admissions 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209 Stroke patients </w:t>
      </w:r>
    </w:p>
    <w:p>
      <w:pPr>
        <w:pStyle w:val="Normal"/>
        <w:rPr/>
      </w:pPr>
      <w:r>
        <w:rPr/>
        <w:tab/>
        <w:t xml:space="preserve">The Health Board acknowledges that there have been issues with patients </w:t>
        <w:tab/>
        <w:t xml:space="preserve">inappropriately self-presenting to the Grange Hospital and a range of activities </w:t>
        <w:tab/>
        <w:t xml:space="preserve">are in place to support greater understanding by the public of the services that </w:t>
        <w:tab/>
        <w:t xml:space="preserve">can be offered at the Minor Injury Units at Nevill Hall, the Royal Gwent and </w:t>
        <w:tab/>
        <w:t>Ysbyty Ystrad Fawr Hospitals.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  <w:t>-  2  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Councillor J. Gardner informed members that he is awaiting more </w:t>
        <w:tab/>
        <w:t xml:space="preserve">information before he can finalise the letter to the ABUHB and will email it to </w:t>
        <w:tab/>
        <w:t>the Clerks office in due course.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/>
        <w:tab/>
      </w:r>
      <w:r>
        <w:rPr>
          <w:b/>
          <w:bCs/>
          <w:i/>
          <w:iCs/>
        </w:rPr>
        <w:t xml:space="preserve">144/20 – Uncut Stone to commemorate the people who have lost their lives </w:t>
        <w:tab/>
        <w:t>due to Covid 19, NHS Staff and Key-workers.</w:t>
      </w:r>
    </w:p>
    <w:p>
      <w:pPr>
        <w:pStyle w:val="Normal"/>
        <w:rPr/>
      </w:pPr>
      <w:r>
        <w:rPr/>
        <w:tab/>
        <w:t xml:space="preserve">A member informed the meeting that he has been in dialogue with Costain Ltd </w:t>
        <w:tab/>
        <w:t xml:space="preserve">and the Grounds Team of BGCBC and were happy for the uncut stone to be </w:t>
        <w:tab/>
        <w:t xml:space="preserve">placed in the area where the water fountain used to be at the Welfare Park, </w:t>
        <w:tab/>
        <w:t>Brynmawr. This area is a more suitable location.</w:t>
      </w:r>
    </w:p>
    <w:p>
      <w:pPr>
        <w:pStyle w:val="Normal"/>
        <w:rPr/>
      </w:pPr>
      <w:r>
        <w:rPr/>
        <w:tab/>
        <w:t xml:space="preserve">Once the uncut stone is sited a plaque could be purchased by the Town </w:t>
        <w:tab/>
        <w:t>Council.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/>
        <w:tab/>
      </w:r>
      <w:r>
        <w:rPr>
          <w:b/>
          <w:bCs/>
          <w:i/>
          <w:iCs/>
        </w:rPr>
        <w:t xml:space="preserve">163/20 – Location for the Memorial Bench for the Late Councillor Howard </w:t>
        <w:tab/>
        <w:t>Swales.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 xml:space="preserve">A member informed the meeting that a location for the Memorial Bench for </w:t>
        <w:tab/>
        <w:t xml:space="preserve">the Late Councillor Howard Swales has been identified and permission has </w:t>
        <w:tab/>
        <w:t>been given by the BGCBC for it to be sited in Alma Street, Brynmawr.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>12/21- Guidelines for Local Authorities on the death of His Royal Highness.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 xml:space="preserve">A member stated that the event to pay respect on the death of His Royal </w:t>
        <w:tab/>
        <w:t xml:space="preserve">Highness held on the Market Square, Brynmawr should not have taken place </w:t>
        <w:tab/>
        <w:t xml:space="preserve">as stated in the Guidelines for Local Authorities on the death of His Royal </w:t>
        <w:tab/>
        <w:t xml:space="preserve">Highness,  Local Authorities were strongly advised not to hold any </w:t>
        <w:tab/>
        <w:t xml:space="preserve">events to </w:t>
        <w:tab/>
        <w:t xml:space="preserve">mark the passing of the Duke of Edinburgh.  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People were gathering around the War Memorial from 11.00am until after </w:t>
        <w:tab/>
        <w:t>3.00pm. Why was the gathering there for over 4 hours?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A member stated that in his opinion the main body of the event from (2.45pm </w:t>
        <w:tab/>
        <w:t xml:space="preserve">to approximately just after 3.00pm) was conducted in a dignified manner.  </w:t>
        <w:tab/>
        <w:t>What took place before and after the main event he was not involved in.</w:t>
        <w:tab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The member also wished to thank Councillors Joel and Barrie Sutton together </w:t>
        <w:tab/>
        <w:t xml:space="preserve">with members of the Royal British Legion Branch in the way they organise the </w:t>
        <w:tab/>
        <w:t>Armistice Day Service.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42/21</w:t>
      </w: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 xml:space="preserve">The Minutes of the Meeting held on Wednesday, 21 April 2021, having been </w:t>
        <w:tab/>
        <w:t>circulated, were accepted as a true record.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bCs/>
          <w:i/>
          <w:iCs/>
        </w:rPr>
        <w:tab/>
      </w:r>
      <w:r>
        <w:rPr>
          <w:b/>
          <w:i/>
        </w:rPr>
        <w:t>Orders &amp; Requisitions.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>43/21</w:t>
        <w:tab/>
        <w:t>Mr. Lyn Llewellyn, Internal Auditor – Internal Audit 2020/2021.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i/>
        </w:rPr>
        <w:tab/>
      </w:r>
      <w:r>
        <w:rPr>
          <w:b w:val="false"/>
          <w:bCs w:val="false"/>
          <w:i w:val="false"/>
          <w:iCs w:val="false"/>
        </w:rPr>
        <w:t>Council moved payment of £360.00.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  <w:u w:val="none"/>
        </w:rPr>
        <w:t>44/21</w:t>
      </w:r>
      <w:r>
        <w:rPr>
          <w:b w:val="false"/>
          <w:bCs w:val="false"/>
          <w:i w:val="false"/>
          <w:iCs w:val="false"/>
        </w:rPr>
        <w:tab/>
        <w:t xml:space="preserve">Prior to the meeting each member was issued with a copy of the report by Mr. </w:t>
        <w:tab/>
        <w:t>Llewellyn, Internal Audit 2020/2021.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ab/>
        <w:t xml:space="preserve">Mr. Llewellyn </w:t>
      </w:r>
      <w:r>
        <w:rPr/>
        <w:t xml:space="preserve">was pleased to confirm that all the prescribed tests in relation to </w:t>
        <w:tab/>
        <w:t xml:space="preserve">the Council's internal control systems have been satisfactorily completed and </w:t>
        <w:tab/>
        <w:t xml:space="preserve">as a result there are no matters that need to bring to the attention of the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   3   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Brynmawr Town Council on this occasion.  His conclusions are reflected in </w:t>
        <w:tab/>
        <w:t xml:space="preserve">the internal auditor's report in the 2020/21 Annual Return.  These are based on </w:t>
        <w:tab/>
        <w:t xml:space="preserve">the results of the testing of key controls undertaken in accordance with </w:t>
      </w:r>
    </w:p>
    <w:p>
      <w:pPr>
        <w:pStyle w:val="Normal"/>
        <w:rPr/>
      </w:pPr>
      <w:r>
        <w:rPr>
          <w:b/>
          <w:bCs/>
          <w:i/>
          <w:iCs/>
        </w:rPr>
        <w:tab/>
      </w:r>
      <w:r>
        <w:rPr/>
        <w:t xml:space="preserve">Appendix 4 – An approach to internal audit testing as detailed on pages 155 </w:t>
        <w:tab/>
        <w:t xml:space="preserve">and 156 of the publication “Governance and Accountability for Local </w:t>
        <w:tab/>
        <w:t xml:space="preserve">Councils in Wales: A </w:t>
        <w:tab/>
        <w:t>Practitioners' Guide 2011” as amended.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Annual Return approved.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ab/>
        <w:t>Financial Correspondence.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 w:val="false"/>
          <w:i/>
          <w:iCs w:val="false"/>
        </w:rPr>
        <w:t>45/21</w:t>
        <w:tab/>
      </w:r>
      <w:r>
        <w:rPr>
          <w:b w:val="false"/>
          <w:bCs w:val="false"/>
          <w:i w:val="false"/>
          <w:iCs w:val="false"/>
        </w:rPr>
        <w:t xml:space="preserve">The Clerk asked members to consider purchasing 8 hanging baskets for the </w:t>
        <w:tab/>
        <w:t xml:space="preserve">lamp posts around the War Memorial and purchasing plants for the Market </w:t>
        <w:tab/>
        <w:t>Square.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It was unanimously agreed that the Council would spend £350.00 for the </w:t>
        <w:tab/>
        <w:t>hanging baskets and shrubs.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46/21</w:t>
      </w:r>
      <w:r>
        <w:rPr>
          <w:b w:val="false"/>
          <w:bCs w:val="false"/>
          <w:i w:val="false"/>
          <w:iCs w:val="false"/>
        </w:rPr>
        <w:tab/>
        <w:t xml:space="preserve">It was unanimously agreed to purchase a Blue Plaque from Signs of the Times </w:t>
        <w:tab/>
        <w:t xml:space="preserve">Ltd, Quality Cast Signs for Mr. Roy Francis, pioneering Rugby League </w:t>
        <w:tab/>
        <w:t xml:space="preserve">Star, Coach and the first black player to play for Great Britain (1947) who </w:t>
        <w:tab/>
        <w:t>lived in Well Street, Brynmawr.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It was agreed to seek permission possibly to place the plaque at the </w:t>
        <w:tab/>
        <w:t>Recreational Park, Brynmawr.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The Council moved payment of £349.80 for a 400mm diameter plaque plus </w:t>
        <w:tab/>
        <w:t>£16.50 UK mainland carriage.  All prices exclusive of VAT.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47/21</w:t>
      </w: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>New updated revised Standing Orders/Financial Regulations.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Update Financial Regulations Item 6.1.</w:t>
      </w:r>
    </w:p>
    <w:p>
      <w:pPr>
        <w:pStyle w:val="Normal"/>
        <w:rPr>
          <w:spacing w:val="-3"/>
        </w:rPr>
      </w:pPr>
      <w:r>
        <w:rPr>
          <w:b w:val="false"/>
          <w:bCs w:val="false"/>
          <w:i w:val="false"/>
          <w:iCs w:val="false"/>
          <w:spacing w:val="-3"/>
        </w:rPr>
        <w:tab/>
      </w:r>
      <w:r>
        <w:rPr>
          <w:spacing w:val="-3"/>
        </w:rPr>
        <w:t xml:space="preserve">All payments shall be effected by cheque or other order drawn on the Council's </w:t>
        <w:tab/>
        <w:t xml:space="preserve">bankers. Payments should be made in accordance with the procedures contained </w:t>
        <w:tab/>
        <w:t xml:space="preserve">in the Practitioner’s Guide 2011 ‘Governance and Accountability for Local </w:t>
        <w:tab/>
        <w:t>Councils in Wales.’</w:t>
      </w:r>
    </w:p>
    <w:p>
      <w:pPr>
        <w:pStyle w:val="Normal"/>
        <w:rPr>
          <w:spacing w:val="-3"/>
        </w:rPr>
      </w:pPr>
      <w:r>
        <w:rPr>
          <w:spacing w:val="-3"/>
        </w:rPr>
        <w:tab/>
        <w:t>The new revised Standing Orders/Financial Regulations was approved.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Cs/>
          <w:i/>
          <w:iCs/>
        </w:rPr>
      </w:pP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>Correspondence.</w:t>
      </w:r>
    </w:p>
    <w:p>
      <w:pPr>
        <w:pStyle w:val="Normal"/>
        <w:rPr>
          <w:lang w:val="en-GB"/>
        </w:rPr>
      </w:pPr>
      <w:r>
        <w:rPr>
          <w:b/>
          <w:bCs/>
          <w:i/>
          <w:iCs/>
        </w:rPr>
        <w:t>48/21</w:t>
      </w:r>
      <w:r>
        <w:rPr/>
        <w:tab/>
      </w:r>
      <w:r>
        <w:rPr>
          <w:lang w:val="en-GB"/>
        </w:rPr>
        <w:t xml:space="preserve">Correspondence received from BGCBC - Notice of Vacancy – Brynmawr </w:t>
        <w:tab/>
        <w:t>North Ward.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 xml:space="preserve">No request for an election for the vacancy in the Brynmawr North Ward of </w:t>
        <w:tab/>
        <w:t>Brynmawr Town Council, and therefore the vacancy can be filled by co-</w:t>
        <w:tab/>
        <w:t xml:space="preserve">option in accordance with the provisions of the Local Elections (Parishes and </w:t>
        <w:tab/>
        <w:t>Communities) Rules 2006.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 xml:space="preserve">It was agreed to co-opt and notices will be placed on the Town Council </w:t>
        <w:tab/>
        <w:t>Website, BGCBC Website and notice board.</w:t>
      </w:r>
    </w:p>
    <w:p>
      <w:pPr>
        <w:pStyle w:val="Normal"/>
        <w:rPr>
          <w:lang w:val="en-GB"/>
        </w:rPr>
      </w:pPr>
      <w:r>
        <w:rPr>
          <w:lang w:val="en-GB"/>
        </w:rPr>
        <w:tab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/>
          <w:bCs/>
          <w:i/>
          <w:iCs/>
          <w:lang w:val="en-GB"/>
        </w:rPr>
        <w:t>49/21</w:t>
        <w:tab/>
      </w:r>
      <w:r>
        <w:rPr>
          <w:b w:val="false"/>
          <w:bCs w:val="false"/>
          <w:i w:val="false"/>
          <w:iCs w:val="false"/>
        </w:rPr>
        <w:t xml:space="preserve">Planning Application – </w:t>
      </w:r>
      <w:r>
        <w:rPr>
          <w:b w:val="false"/>
          <w:bCs w:val="false"/>
          <w:i w:val="false"/>
          <w:iCs w:val="false"/>
          <w:lang w:val="en-GB"/>
        </w:rPr>
        <w:t xml:space="preserve">Planning Application – St. Mary's Church in Wales </w:t>
        <w:tab/>
        <w:t>Primary School, Brynmawr.</w:t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  <w:t xml:space="preserve">Construction of a 17 bay ground level car park on the grounds of the </w:t>
        <w:tab/>
        <w:t>school.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The Town Council had no objection to the planning application.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>
      <w:pPr>
        <w:pStyle w:val="Normal"/>
        <w:jc w:val="center"/>
        <w:rPr>
          <w:b/>
          <w:bCs w:val="false"/>
          <w:i/>
          <w:iCs w:val="false"/>
        </w:rPr>
      </w:pPr>
      <w:r>
        <w:rPr>
          <w:b/>
          <w:bCs w:val="false"/>
          <w:i/>
          <w:iCs w:val="false"/>
        </w:rPr>
        <w:t>-  4  -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/>
          <w:bCs/>
          <w:i/>
          <w:iCs/>
        </w:rPr>
        <w:t>50/21</w:t>
        <w:tab/>
      </w:r>
      <w:r>
        <w:rPr>
          <w:b w:val="false"/>
          <w:bCs w:val="false"/>
          <w:i w:val="false"/>
          <w:iCs w:val="false"/>
        </w:rPr>
        <w:t xml:space="preserve">Planning Application – </w:t>
      </w:r>
      <w:r>
        <w:rPr>
          <w:b w:val="false"/>
          <w:bCs w:val="false"/>
          <w:i w:val="false"/>
          <w:iCs w:val="false"/>
          <w:lang w:val="en-GB"/>
        </w:rPr>
        <w:t xml:space="preserve">Planning Application – Kyrewood, 3 Intermediate </w:t>
        <w:tab/>
        <w:t>Road, Brynmawr. Felling of a Sycamore Tree.</w:t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  <w:t>The Town Council had no objection to the planning application.</w:t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</w:r>
    </w:p>
    <w:p>
      <w:pPr>
        <w:pStyle w:val="Normal"/>
        <w:rPr>
          <w:b/>
          <w:bCs/>
          <w:i/>
          <w:iCs/>
        </w:rPr>
      </w:pPr>
      <w:r>
        <w:rPr>
          <w:b w:val="false"/>
          <w:bCs w:val="false"/>
          <w:i w:val="false"/>
          <w:iCs w:val="false"/>
          <w:lang w:val="en-GB"/>
        </w:rPr>
        <w:tab/>
      </w:r>
      <w:r>
        <w:rPr>
          <w:b/>
          <w:bCs/>
          <w:i/>
          <w:iCs/>
        </w:rPr>
        <w:t>Reports.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i/>
          <w:iCs/>
        </w:rPr>
        <w:t>51/21</w:t>
      </w:r>
      <w:r>
        <w:rPr/>
        <w:tab/>
        <w:t>Special Meeting with ABUHB held on Wednesday, 21 April 2021.</w:t>
      </w:r>
    </w:p>
    <w:p>
      <w:pPr>
        <w:pStyle w:val="Normal"/>
        <w:rPr/>
      </w:pPr>
      <w:r>
        <w:rPr/>
        <w:tab/>
        <w:t xml:space="preserve">A lengthy discussion ensued regarding members concerns with the Brynmawr </w:t>
        <w:tab/>
        <w:t xml:space="preserve">Medical Centre, the Receptionists approach to patients and the hostile manner </w:t>
        <w:tab/>
        <w:t xml:space="preserve">of the Practice Manager of the facility.  </w:t>
      </w:r>
    </w:p>
    <w:p>
      <w:pPr>
        <w:pStyle w:val="Normal"/>
        <w:rPr/>
      </w:pPr>
      <w:r>
        <w:rPr/>
        <w:tab/>
        <w:t xml:space="preserve">A member stated that until there is a change of leadership things will not  </w:t>
        <w:tab/>
        <w:t>improve at the Brynmawr Surgery.</w:t>
      </w:r>
    </w:p>
    <w:p>
      <w:pPr>
        <w:pStyle w:val="Normal"/>
        <w:rPr/>
      </w:pPr>
      <w:r>
        <w:rPr/>
        <w:tab/>
        <w:t xml:space="preserve">It was agreed that any future concerns/complaints should be sent to the new </w:t>
        <w:tab/>
        <w:t xml:space="preserve">Health Minister Ms. Eluned Morgan along with Alun Davies MS, AM and Dr. </w:t>
        <w:tab/>
        <w:t>Liam Taylor.</w:t>
      </w:r>
    </w:p>
    <w:p>
      <w:pPr>
        <w:pStyle w:val="Normal"/>
        <w:rPr/>
      </w:pPr>
      <w:r>
        <w:rPr/>
        <w:tab/>
        <w:t xml:space="preserve">It was also agreed to meet with the new Practice Manager at the next meeting </w:t>
        <w:tab/>
        <w:t>with Dr. Liam Taylor.</w:t>
      </w:r>
    </w:p>
    <w:p>
      <w:pPr>
        <w:pStyle w:val="Normal"/>
        <w:rPr/>
      </w:pPr>
      <w:r>
        <w:rPr/>
        <w:tab/>
        <w:t>Report accepted as a true record.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52/21</w:t>
        <w:tab/>
      </w:r>
      <w:r>
        <w:rPr>
          <w:b w:val="false"/>
          <w:bCs w:val="false"/>
          <w:i w:val="false"/>
          <w:iCs w:val="false"/>
        </w:rPr>
        <w:t xml:space="preserve">Planning &amp; Urgent Matter Meeting – Cancelled due to no correspondence </w:t>
        <w:tab/>
        <w:t>received.</w:t>
      </w:r>
    </w:p>
    <w:p>
      <w:pPr>
        <w:pStyle w:val="Normal"/>
        <w:jc w:val="center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rPr>
          <w:b/>
          <w:i/>
        </w:rPr>
      </w:pPr>
      <w:r>
        <w:rPr>
          <w:b/>
          <w:i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ab/>
        <w:t xml:space="preserve">THE FOLLOWING ITEMS MAY CONTAIN INFORMATION THAT IS </w:t>
        <w:tab/>
        <w:t xml:space="preserve">OF A CONFIDENTIAL OR PERSONAL NATURE AND IS THEREFORE </w:t>
        <w:tab/>
        <w:t>EXCLUSIVE TO MEMBERS OF THE TOWN COUNCIL ONLY.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>PUBLIC BODIES (ADMISSION TO MEETINGS) ACT 1960.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paragraph" w:styleId="Heading3">
    <w:name w:val="Heading 3"/>
    <w:basedOn w:val="Heading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OpenSymbol;Arial Unicode MS"/>
    </w:rPr>
  </w:style>
  <w:style w:type="character" w:styleId="WW8Num3z1">
    <w:name w:val="WW8Num3z1"/>
    <w:rPr>
      <w:rFonts w:ascii="OpenSymbol;Arial Unicode MS" w:hAnsi="OpenSymbol;Arial Unicode MS" w:cs="OpenSymbol;Arial Unicode MS"/>
    </w:rPr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DefaultParagraphFont">
    <w:name w:val="Default Paragraph Font"/>
    <w:rPr/>
  </w:style>
  <w:style w:type="character" w:styleId="Bullets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988304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2014-06-11T13:57:00Z</dcterms:created>
  <dc:creator>Town Council</dc:creator>
  <dc:language>en-US</dc:language>
  <cp:lastModifiedBy>Town Council</cp:lastModifiedBy>
  <cp:lastPrinted>2021-05-28T11:12:44Z</cp:lastPrinted>
  <dcterms:modified xsi:type="dcterms:W3CDTF">2014-06-11T13:57:00Z</dcterms:modified>
  <cp:revision>2</cp:revision>
  <dc:title>BRYNMAWR TOWN COUNCIL</dc:title>
</cp:coreProperties>
</file>