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BRYNMAWR TOWN COUNCIL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Heading1"/>
        <w:numPr>
          <w:ilvl w:val="0"/>
          <w:numId w:val="1"/>
        </w:numPr>
        <w:rPr/>
      </w:pPr>
      <w:r>
        <w:rPr/>
        <w:t>MONTHLY  MEETING OF THE COUNCIL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WEDNESDAY 21 JULY 2021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Heading1"/>
        <w:numPr>
          <w:ilvl w:val="0"/>
          <w:numId w:val="1"/>
        </w:numPr>
        <w:rPr/>
      </w:pPr>
      <w:r>
        <w:rPr/>
        <w:t>A  G  E  N  D  A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1.</w:t>
        <w:tab/>
        <w:t>To receive Apologies.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2.</w:t>
        <w:tab/>
      </w:r>
      <w:r>
        <w:rPr>
          <w:b/>
          <w:bCs/>
          <w:i/>
          <w:iCs/>
          <w:u w:val="single"/>
          <w:lang w:val="en-GB"/>
        </w:rPr>
        <w:t>Declaration of Interest and Dispensations.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>To consider any declarations of interest and dispensations made.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ind w:left="720" w:right="0" w:hanging="720"/>
        <w:rPr>
          <w:lang w:val="en-GB"/>
        </w:rPr>
      </w:pPr>
      <w:r>
        <w:rPr>
          <w:b/>
          <w:bCs/>
          <w:i/>
          <w:iCs/>
          <w:lang w:val="en-GB"/>
        </w:rPr>
        <w:t>3.</w:t>
      </w:r>
      <w:r>
        <w:rPr>
          <w:lang w:val="en-GB"/>
        </w:rPr>
        <w:tab/>
        <w:t>To confirm the Minutes of the Monthly Meeting taken on Wednesday 23 June 2021 as a true record of the proceedings.</w:t>
      </w:r>
    </w:p>
    <w:p>
      <w:pPr>
        <w:pStyle w:val="Normal"/>
        <w:rPr>
          <w:b/>
          <w:i/>
          <w:lang w:val="en-GB"/>
        </w:rPr>
      </w:pPr>
      <w:r>
        <w:rPr>
          <w:b/>
          <w:i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i/>
          <w:lang w:val="en-GB"/>
        </w:rPr>
        <w:t>4.</w:t>
      </w:r>
      <w:r>
        <w:rPr>
          <w:lang w:val="en-GB"/>
        </w:rPr>
        <w:t xml:space="preserve">        </w:t>
      </w:r>
      <w:r>
        <w:rPr>
          <w:b/>
          <w:bCs/>
          <w:i/>
          <w:iCs/>
          <w:lang w:val="en-GB"/>
        </w:rPr>
        <w:t>Matters Arising from the Minutes.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5.</w:t>
        <w:tab/>
      </w:r>
      <w:r>
        <w:rPr>
          <w:b/>
          <w:bCs/>
          <w:i/>
          <w:iCs/>
          <w:u w:val="single"/>
          <w:lang w:val="en-GB"/>
        </w:rPr>
        <w:t>Orders &amp; Requisitions.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6.</w:t>
        <w:tab/>
      </w:r>
      <w:r>
        <w:rPr>
          <w:b/>
          <w:bCs/>
          <w:i/>
          <w:iCs/>
          <w:u w:val="single"/>
          <w:lang w:val="en-GB"/>
        </w:rPr>
        <w:t>Financial Correspondence</w:t>
      </w:r>
      <w:r>
        <w:rPr>
          <w:b/>
          <w:bCs/>
          <w:i/>
          <w:iCs/>
          <w:lang w:val="en-GB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(a)</w:t>
        <w:tab/>
        <w:t xml:space="preserve">Metalweld Fabrication – Supply and install new seating bench in Alma Street, </w:t>
        <w:tab/>
        <w:tab/>
        <w:tab/>
        <w:t>Brynmawr - £600.00.</w:t>
      </w:r>
    </w:p>
    <w:p>
      <w:pPr>
        <w:pStyle w:val="Normal"/>
        <w:rPr/>
      </w:pPr>
      <w:r>
        <w:rPr/>
        <w:tab/>
        <w:tab/>
        <w:t>Council to approve payment.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(b)</w:t>
        <w:tab/>
        <w:t xml:space="preserve"> Metalweld Fabrication – refurbished Memorial Bench for Mr. Bert Denning.</w:t>
      </w:r>
    </w:p>
    <w:p>
      <w:pPr>
        <w:pStyle w:val="Normal"/>
        <w:rPr/>
      </w:pPr>
      <w:r>
        <w:rPr/>
        <w:tab/>
        <w:tab/>
        <w:t>Bench will be reinstated next week in Alma Street,  Brynmawr.</w:t>
      </w:r>
    </w:p>
    <w:p>
      <w:pPr>
        <w:pStyle w:val="Normal"/>
        <w:rPr/>
      </w:pPr>
      <w:r>
        <w:rPr/>
        <w:tab/>
        <w:tab/>
        <w:t>Council to approve payment.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(c)</w:t>
        <w:tab/>
        <w:t xml:space="preserve">Council to consider funding a play session at the Welfare Park, Brynmawr during the </w:t>
        <w:tab/>
        <w:tab/>
        <w:t>October half term.</w:t>
      </w:r>
    </w:p>
    <w:p>
      <w:pPr>
        <w:pStyle w:val="Normal"/>
        <w:rPr/>
      </w:pPr>
      <w:r>
        <w:rPr/>
        <w:tab/>
        <w:tab/>
        <w:t>2 hour session - £120.00.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(d)</w:t>
        <w:tab/>
        <w:t xml:space="preserve">Melrose IT – set up 2 computers systems and transfer data, documents, emails etc </w:t>
        <w:tab/>
        <w:tab/>
        <w:t>from old computers - £300.00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jc w:val="both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7.</w:t>
        <w:tab/>
        <w:t>Correspondence.</w:t>
      </w:r>
    </w:p>
    <w:p>
      <w:pPr>
        <w:pStyle w:val="Normal"/>
        <w:tabs>
          <w:tab w:val="left" w:pos="345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ind w:left="737" w:right="0" w:hanging="57"/>
        <w:rPr>
          <w:lang w:val="en-GB"/>
        </w:rPr>
      </w:pPr>
      <w:r>
        <w:rPr>
          <w:lang w:val="en-GB"/>
        </w:rPr>
        <w:t>(a)</w:t>
        <w:tab/>
        <w:t xml:space="preserve">Thank you letters received from Tenovus Cancer Care and Children's Wlaes Air </w:t>
        <w:tab/>
        <w:t>Ambulance for the Council's donation.</w:t>
      </w:r>
    </w:p>
    <w:p>
      <w:pPr>
        <w:pStyle w:val="Normal"/>
        <w:ind w:left="737" w:right="0" w:hanging="57"/>
        <w:rPr/>
      </w:pPr>
      <w:r>
        <w:rPr/>
      </w:r>
    </w:p>
    <w:p>
      <w:pPr>
        <w:pStyle w:val="Normal"/>
        <w:ind w:left="737" w:right="0" w:hanging="57"/>
        <w:rPr>
          <w:bCs/>
          <w:iCs/>
          <w:lang w:val="en-GB"/>
        </w:rPr>
      </w:pPr>
      <w:r>
        <w:rPr>
          <w:bCs/>
          <w:iCs/>
          <w:lang w:val="en-GB"/>
        </w:rPr>
        <w:t>(b)</w:t>
        <w:tab/>
        <w:t xml:space="preserve">To approve a further 6 month leave of absence for Councillors Mrs. J. Boyd, N. Boyd              </w:t>
      </w:r>
    </w:p>
    <w:p>
      <w:pPr>
        <w:pStyle w:val="Normal"/>
        <w:ind w:left="737" w:right="0" w:hanging="57"/>
        <w:rPr>
          <w:bCs/>
          <w:iCs/>
          <w:lang w:val="en-GB"/>
        </w:rPr>
      </w:pPr>
      <w:r>
        <w:rPr>
          <w:lang w:val="en-GB"/>
        </w:rPr>
        <w:tab/>
        <w:tab/>
      </w:r>
      <w:r>
        <w:rPr>
          <w:bCs/>
          <w:iCs/>
          <w:lang w:val="en-GB"/>
        </w:rPr>
        <w:t>(Co-morbidities).</w:t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bCs/>
          <w:iCs/>
          <w:lang w:val="en-GB"/>
        </w:rPr>
        <w:tab/>
      </w:r>
      <w:r>
        <w:rPr>
          <w:lang w:val="en-GB"/>
        </w:rPr>
        <w:t>(c)</w:t>
        <w:tab/>
        <w:t>Operation London Bridge – Guidance for Town/Community Councils.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>Code Name given to the passing of H M Queen Elizabeth the Second.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>(See Inclusion).</w:t>
      </w:r>
    </w:p>
    <w:p>
      <w:pPr>
        <w:pStyle w:val="Normal"/>
        <w:ind w:left="1440" w:right="0" w:hanging="0"/>
        <w:rPr>
          <w:lang w:val="en-GB"/>
        </w:rPr>
      </w:pPr>
      <w:r>
        <w:rPr>
          <w:lang w:val="en-GB"/>
        </w:rPr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0" w:right="0" w:hang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2  -</w:t>
      </w:r>
    </w:p>
    <w:p>
      <w:pPr>
        <w:pStyle w:val="Normal"/>
        <w:ind w:left="720" w:right="0" w:hanging="0"/>
        <w:jc w:val="left"/>
        <w:rPr/>
      </w:pPr>
      <w:r>
        <w:rPr/>
      </w:r>
    </w:p>
    <w:p>
      <w:pPr>
        <w:pStyle w:val="Normal"/>
        <w:ind w:left="0" w:right="0" w:hanging="0"/>
        <w:rPr>
          <w:lang w:val="en-GB"/>
        </w:rPr>
      </w:pPr>
      <w:r>
        <w:rPr>
          <w:lang w:val="en-GB"/>
        </w:rPr>
        <w:tab/>
        <w:t>(d)</w:t>
        <w:tab/>
        <w:t xml:space="preserve">Correspondence received from BGCBC - Notice of Vacancy – Brynmawr South </w:t>
        <w:tab/>
        <w:tab/>
        <w:tab/>
        <w:t>Ward.</w:t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  <w:tab/>
        <w:t xml:space="preserve">No request for an election for the vacancy in the Brynmawr North Ward of </w:t>
        <w:tab/>
        <w:t>Brynmawr Town Council, and therefore the vacancy can be filled by co-</w:t>
        <w:tab/>
        <w:t xml:space="preserve">option in </w:t>
        <w:tab/>
        <w:t xml:space="preserve">accordance with the provisions of the Local Elections (Parishes and Communities) </w:t>
        <w:tab/>
        <w:t>Rules 2006.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jc w:val="left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8.</w:t>
      </w:r>
      <w:r>
        <w:rPr>
          <w:lang w:val="en-GB"/>
        </w:rPr>
        <w:tab/>
      </w:r>
      <w:r>
        <w:rPr>
          <w:b/>
          <w:bCs/>
          <w:i/>
          <w:iCs/>
          <w:u w:val="single"/>
          <w:lang w:val="en-GB"/>
        </w:rPr>
        <w:t>Report.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(a) </w:t>
        <w:tab/>
        <w:t>New Revised Code of Conduct.</w:t>
      </w:r>
    </w:p>
    <w:p>
      <w:pPr>
        <w:pStyle w:val="Normal"/>
        <w:rPr/>
      </w:pPr>
      <w:r>
        <w:rPr/>
        <w:tab/>
        <w:tab/>
        <w:t>(See Inclusion).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(b)</w:t>
        <w:tab/>
        <w:t>Planning &amp; Urgent Matters Meeting –  07 July 2021.</w:t>
      </w:r>
    </w:p>
    <w:p>
      <w:pPr>
        <w:pStyle w:val="Normal"/>
        <w:rPr/>
      </w:pPr>
      <w:r>
        <w:rPr/>
        <w:tab/>
        <w:tab/>
        <w:t>(See inclusion).</w:t>
        <w:tab/>
      </w:r>
    </w:p>
    <w:p>
      <w:pPr>
        <w:pStyle w:val="Normal"/>
        <w:rPr/>
      </w:pPr>
      <w:r>
        <w:rPr/>
        <w:tab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lang w:val="en-GB"/>
        </w:rPr>
      </w:pPr>
      <w:r>
        <w:rPr>
          <w:b/>
          <w:i/>
          <w:lang w:val="en-GB"/>
        </w:rPr>
        <w:t>9.</w:t>
      </w:r>
      <w:r>
        <w:rPr>
          <w:lang w:val="en-GB"/>
        </w:rPr>
        <w:tab/>
        <w:tab/>
        <w:t>Proposed Council Meetings for the Brynmawr Town Council from September 2021</w:t>
        <w:tab/>
        <w:tab/>
        <w:t>to July 2022.</w:t>
      </w:r>
    </w:p>
    <w:p>
      <w:pPr>
        <w:pStyle w:val="Normal"/>
        <w:ind w:left="720" w:right="0" w:hanging="720"/>
        <w:rPr>
          <w:lang w:val="en-GB"/>
        </w:rPr>
      </w:pPr>
      <w:r>
        <w:rPr>
          <w:lang w:val="en-GB"/>
        </w:rPr>
        <w:tab/>
        <w:tab/>
        <w:t>(See inclusion).</w:t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>10.</w:t>
      </w:r>
      <w:r>
        <w:rPr>
          <w:lang w:val="en-GB"/>
        </w:rPr>
        <w:tab/>
      </w:r>
      <w:r>
        <w:rPr>
          <w:b/>
          <w:bCs/>
          <w:lang w:val="en-GB"/>
        </w:rPr>
        <w:t xml:space="preserve">EXEMPT INFORMATION – BY VIRTUE OF PARAGRAPH 1 – SCHEDULE 12A </w:t>
        <w:tab/>
        <w:t>OF THE LOCAL GOVERNMENT ACT 1972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THE FOLLOWING ITEMS MAY CONTAIN INFORMATION THAT IS OF A </w:t>
        <w:tab/>
        <w:t xml:space="preserve">CONFIDENTIAL OR PERSONAL NATURE AND IS THEREFORE EXCLUSIVE TO </w:t>
        <w:tab/>
        <w:t>MEMBERS OF THE TOWN COUNCIL ONLY.</w:t>
      </w:r>
    </w:p>
    <w:p>
      <w:pPr>
        <w:pStyle w:val="Normal"/>
        <w:ind w:left="720" w:right="0" w:hanging="720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  <w:t>(PUBLIC BODIES ADMISSION TO MEETINGS) ACT 1960.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  <w:i/>
      <w:iCs/>
      <w:u w:val="single"/>
      <w:lang w:val="en-GB"/>
    </w:rPr>
  </w:style>
  <w:style w:type="paragraph" w:styleId="Heading2">
    <w:name w:val="Heading 2"/>
    <w:basedOn w:val="Normal"/>
    <w:next w:val="Normal"/>
    <w:pPr>
      <w:keepNext/>
      <w:ind w:left="720" w:right="0" w:hanging="0"/>
      <w:outlineLvl w:val="1"/>
    </w:pPr>
    <w:rPr>
      <w:b/>
      <w:bCs/>
      <w:i/>
      <w:iCs/>
      <w:u w:val="single"/>
      <w:lang w:val="en-GB"/>
    </w:rPr>
  </w:style>
  <w:style w:type="character" w:styleId="WW8Num2z0">
    <w:name w:val="WW8Num2z0"/>
    <w:rPr/>
  </w:style>
  <w:style w:type="character" w:styleId="WW8Num1z8">
    <w:name w:val="WW8Num1z8"/>
    <w:rPr/>
  </w:style>
  <w:style w:type="character" w:styleId="WW8Num1z7">
    <w:name w:val="WW8Num1z7"/>
    <w:rPr/>
  </w:style>
  <w:style w:type="character" w:styleId="WW8Num1z6">
    <w:name w:val="WW8Num1z6"/>
    <w:rPr/>
  </w:style>
  <w:style w:type="character" w:styleId="WW8Num1z5">
    <w:name w:val="WW8Num1z5"/>
    <w:rPr/>
  </w:style>
  <w:style w:type="character" w:styleId="WW8Num1z4">
    <w:name w:val="WW8Num1z4"/>
    <w:rPr/>
  </w:style>
  <w:style w:type="character" w:styleId="WW8Num1z3">
    <w:name w:val="WW8Num1z3"/>
    <w:rPr/>
  </w:style>
  <w:style w:type="character" w:styleId="WW8Num1z2">
    <w:name w:val="WW8Num1z2"/>
    <w:rPr/>
  </w:style>
  <w:style w:type="character" w:styleId="WW8Num1z1">
    <w:name w:val="WW8Num1z1"/>
    <w:rPr/>
  </w:style>
  <w:style w:type="character" w:styleId="WW8Num1z0">
    <w:name w:val="WW8Num1z0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2015-07-08T11:45:28Z</dcterms:created>
  <dc:language>en-GB</dc:language>
  <cp:lastPrinted>2021-07-21T10:47:34Z</cp:lastPrinted>
  <cp:revision>0</cp:revision>
</cp:coreProperties>
</file>